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4865D59" w:rsidRDefault="34865D59" w14:paraId="161CA21D" w14:textId="52764EC1"/>
    <w:tbl>
      <w:tblPr>
        <w:tblpPr w:leftFromText="180" w:rightFromText="180" w:vertAnchor="page" w:horzAnchor="margin" w:tblpY="2341"/>
        <w:tblW w:w="9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913"/>
      </w:tblGrid>
      <w:tr w:rsidRPr="00993186" w:rsidR="00430183" w:rsidTr="351434F1" w14:paraId="5985D4C1" w14:textId="77777777">
        <w:tc>
          <w:tcPr>
            <w:tcW w:w="2830" w:type="dxa"/>
            <w:tcBorders>
              <w:top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7A3D981C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J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b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itl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>e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3186" w:rsidR="00430183" w:rsidP="008626EF" w:rsidRDefault="00090041" w14:paraId="28016B80" w14:textId="3A827628">
            <w:pPr>
              <w:spacing w:before="120" w:after="120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351434F1" w:rsidR="00090041">
              <w:rPr>
                <w:rFonts w:ascii="Century Gothic" w:hAnsi="Century Gothic" w:eastAsia="Century Gothic" w:cs="Century Gothic"/>
                <w:sz w:val="22"/>
                <w:szCs w:val="22"/>
              </w:rPr>
              <w:t>HR &amp; Governance</w:t>
            </w:r>
            <w:r w:rsidRPr="351434F1" w:rsidR="0096495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Manager</w:t>
            </w:r>
            <w:r w:rsidRPr="351434F1" w:rsidR="3A045A0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(</w:t>
            </w:r>
            <w:r w:rsidRPr="351434F1" w:rsidR="57C1AD21">
              <w:rPr>
                <w:rFonts w:ascii="Century Gothic" w:hAnsi="Century Gothic" w:eastAsia="Century Gothic" w:cs="Century Gothic"/>
                <w:sz w:val="22"/>
                <w:szCs w:val="22"/>
              </w:rPr>
              <w:t>M</w:t>
            </w:r>
            <w:r w:rsidRPr="351434F1" w:rsidR="3A045A05">
              <w:rPr>
                <w:rFonts w:ascii="Century Gothic" w:hAnsi="Century Gothic" w:eastAsia="Century Gothic" w:cs="Century Gothic"/>
                <w:sz w:val="22"/>
                <w:szCs w:val="22"/>
              </w:rPr>
              <w:t>aternity</w:t>
            </w:r>
            <w:r w:rsidRPr="351434F1" w:rsidR="3A045A0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</w:t>
            </w:r>
            <w:r w:rsidRPr="351434F1" w:rsidR="3CF16132">
              <w:rPr>
                <w:rFonts w:ascii="Century Gothic" w:hAnsi="Century Gothic" w:eastAsia="Century Gothic" w:cs="Century Gothic"/>
                <w:sz w:val="22"/>
                <w:szCs w:val="22"/>
              </w:rPr>
              <w:t>L</w:t>
            </w:r>
            <w:r w:rsidRPr="351434F1" w:rsidR="3A045A05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eave </w:t>
            </w:r>
            <w:r w:rsidRPr="351434F1" w:rsidR="4C7B6D69">
              <w:rPr>
                <w:rFonts w:ascii="Century Gothic" w:hAnsi="Century Gothic" w:eastAsia="Century Gothic" w:cs="Century Gothic"/>
                <w:sz w:val="22"/>
                <w:szCs w:val="22"/>
              </w:rPr>
              <w:t>C</w:t>
            </w:r>
            <w:r w:rsidRPr="351434F1" w:rsidR="3A045A05">
              <w:rPr>
                <w:rFonts w:ascii="Century Gothic" w:hAnsi="Century Gothic" w:eastAsia="Century Gothic" w:cs="Century Gothic"/>
                <w:sz w:val="22"/>
                <w:szCs w:val="22"/>
              </w:rPr>
              <w:t>over)</w:t>
            </w:r>
          </w:p>
        </w:tc>
      </w:tr>
      <w:tr w:rsidRPr="00993186" w:rsidR="00430183" w:rsidTr="351434F1" w14:paraId="414E0617" w14:textId="77777777">
        <w:tc>
          <w:tcPr>
            <w:tcW w:w="283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7E3FE659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Salary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3186" w:rsidR="00430183" w:rsidP="00D35448" w:rsidRDefault="00CD4A51" w14:paraId="7474D64C" w14:textId="76F6BEE5">
            <w:pPr>
              <w:spacing w:before="120" w:after="120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sz w:val="22"/>
                <w:szCs w:val="22"/>
              </w:rPr>
              <w:t>£</w:t>
            </w:r>
            <w:r w:rsidR="00964959">
              <w:rPr>
                <w:rFonts w:ascii="Century Gothic" w:hAnsi="Century Gothic" w:eastAsia="Century Gothic" w:cs="Century Gothic"/>
                <w:sz w:val="22"/>
                <w:szCs w:val="22"/>
              </w:rPr>
              <w:t>35,000 - £39,000</w:t>
            </w:r>
            <w:r w:rsidR="00927600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per annum</w:t>
            </w:r>
          </w:p>
        </w:tc>
      </w:tr>
      <w:tr w:rsidRPr="00993186" w:rsidR="00581457" w:rsidTr="351434F1" w14:paraId="5B2245C6" w14:textId="77777777">
        <w:tc>
          <w:tcPr>
            <w:tcW w:w="283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34865D59" w:rsidR="00581457" w:rsidP="34865D59" w:rsidRDefault="00581457" w14:paraId="6DFF53A5" w14:textId="3B0B819B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Leadership Level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81457" w:rsidP="00D35448" w:rsidRDefault="00581457" w14:paraId="7738DA79" w14:textId="4E526D86">
            <w:pPr>
              <w:spacing w:before="120" w:after="120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sz w:val="22"/>
                <w:szCs w:val="22"/>
              </w:rPr>
              <w:t>Level 3</w:t>
            </w:r>
          </w:p>
        </w:tc>
      </w:tr>
      <w:tr w:rsidRPr="00993186" w:rsidR="00430183" w:rsidTr="351434F1" w14:paraId="6F88E387" w14:textId="77777777">
        <w:tc>
          <w:tcPr>
            <w:tcW w:w="283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694C6A28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Resp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si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le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 xml:space="preserve"> t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3186" w:rsidR="00430183" w:rsidP="34865D59" w:rsidRDefault="00964959" w14:paraId="33917D83" w14:textId="713AC654">
            <w:pPr>
              <w:spacing w:before="120" w:after="120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ascii="Century Gothic" w:hAnsi="Century Gothic" w:eastAsia="Century Gothic" w:cs="Century Gothic"/>
                <w:sz w:val="22"/>
                <w:szCs w:val="22"/>
              </w:rPr>
              <w:t>Chief Operating Officer</w:t>
            </w:r>
            <w:r w:rsidR="00383CAC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(Level 5)</w:t>
            </w:r>
          </w:p>
        </w:tc>
      </w:tr>
      <w:tr w:rsidRPr="00993186" w:rsidR="00430183" w:rsidTr="351434F1" w14:paraId="3D6B9F22" w14:textId="77777777">
        <w:tc>
          <w:tcPr>
            <w:tcW w:w="2830" w:type="dxa"/>
            <w:tcBorders>
              <w:top w:val="single" w:color="FFFFFF" w:themeColor="background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718DA32F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position w:val="1"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position w:val="1"/>
                <w:sz w:val="22"/>
                <w:szCs w:val="22"/>
              </w:rPr>
              <w:t>Key External Partners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3186" w:rsidR="00430183" w:rsidP="34865D59" w:rsidRDefault="00090041" w14:paraId="61BA26B4" w14:textId="5FC6BBDF">
            <w:pPr>
              <w:spacing w:before="120" w:after="120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000AE4">
              <w:rPr>
                <w:rFonts w:ascii="Century Gothic" w:hAnsi="Century Gothic" w:eastAsia="Calibri"/>
                <w:sz w:val="22"/>
                <w:szCs w:val="22"/>
              </w:rPr>
              <w:t xml:space="preserve">Sport England; </w:t>
            </w:r>
            <w:r w:rsidRPr="00000AE4" w:rsidR="00000AE4">
              <w:rPr>
                <w:rFonts w:ascii="Century Gothic" w:hAnsi="Century Gothic" w:eastAsia="Calibri"/>
                <w:sz w:val="22"/>
                <w:szCs w:val="22"/>
              </w:rPr>
              <w:t xml:space="preserve">Companies House; Charity Commission; Active Partnerships National Team; Pension Provider; </w:t>
            </w:r>
            <w:r w:rsidR="001E0042">
              <w:rPr>
                <w:rFonts w:ascii="Century Gothic" w:hAnsi="Century Gothic" w:eastAsia="Calibri"/>
                <w:sz w:val="22"/>
                <w:szCs w:val="22"/>
              </w:rPr>
              <w:t>IT</w:t>
            </w:r>
            <w:r w:rsidR="00F11245">
              <w:rPr>
                <w:rFonts w:ascii="Century Gothic" w:hAnsi="Century Gothic" w:eastAsia="Calibri"/>
                <w:sz w:val="22"/>
                <w:szCs w:val="22"/>
              </w:rPr>
              <w:t xml:space="preserve"> &amp; Digital Systems</w:t>
            </w:r>
            <w:r w:rsidR="001E0042">
              <w:rPr>
                <w:rFonts w:ascii="Century Gothic" w:hAnsi="Century Gothic" w:eastAsia="Calibri"/>
                <w:sz w:val="22"/>
                <w:szCs w:val="22"/>
              </w:rPr>
              <w:t xml:space="preserve"> Provider</w:t>
            </w:r>
            <w:r w:rsidR="00F11245">
              <w:rPr>
                <w:rFonts w:ascii="Century Gothic" w:hAnsi="Century Gothic" w:eastAsia="Calibri"/>
                <w:sz w:val="22"/>
                <w:szCs w:val="22"/>
              </w:rPr>
              <w:t>s</w:t>
            </w:r>
            <w:r w:rsidR="001E0042">
              <w:rPr>
                <w:rFonts w:ascii="Century Gothic" w:hAnsi="Century Gothic" w:eastAsia="Calibri"/>
                <w:sz w:val="22"/>
                <w:szCs w:val="22"/>
              </w:rPr>
              <w:t xml:space="preserve">; </w:t>
            </w:r>
            <w:r w:rsidRPr="00000AE4" w:rsidR="00000AE4">
              <w:rPr>
                <w:rFonts w:ascii="Century Gothic" w:hAnsi="Century Gothic" w:eastAsia="Calibri"/>
                <w:sz w:val="22"/>
                <w:szCs w:val="22"/>
              </w:rPr>
              <w:t xml:space="preserve">Insurance Provider; </w:t>
            </w:r>
            <w:r w:rsidR="009D677E">
              <w:rPr>
                <w:rFonts w:ascii="Century Gothic" w:hAnsi="Century Gothic" w:eastAsia="Calibri"/>
                <w:sz w:val="22"/>
                <w:szCs w:val="22"/>
              </w:rPr>
              <w:t xml:space="preserve">Landlords; </w:t>
            </w:r>
            <w:r w:rsidR="00325668">
              <w:rPr>
                <w:rFonts w:ascii="Century Gothic" w:hAnsi="Century Gothic" w:eastAsia="Calibri"/>
                <w:sz w:val="22"/>
                <w:szCs w:val="22"/>
              </w:rPr>
              <w:t xml:space="preserve">Recruitment Agencies; </w:t>
            </w:r>
            <w:r w:rsidR="006628DF">
              <w:rPr>
                <w:rFonts w:ascii="Century Gothic" w:hAnsi="Century Gothic" w:eastAsia="Calibri"/>
                <w:sz w:val="22"/>
                <w:szCs w:val="22"/>
              </w:rPr>
              <w:t xml:space="preserve">Accreditation Organisations; </w:t>
            </w:r>
            <w:r w:rsidRPr="00000AE4" w:rsidR="0086528E">
              <w:rPr>
                <w:rFonts w:ascii="Century Gothic" w:hAnsi="Century Gothic" w:eastAsia="Calibri"/>
                <w:sz w:val="22"/>
                <w:szCs w:val="22"/>
              </w:rPr>
              <w:t>Other Providers/Suppliers</w:t>
            </w:r>
          </w:p>
        </w:tc>
      </w:tr>
    </w:tbl>
    <w:p w:rsidR="00993186" w:rsidP="00CE5EB1" w:rsidRDefault="00993186" w14:paraId="758DF4ED" w14:textId="12848B0A">
      <w:pPr>
        <w:textAlignment w:val="baseline"/>
        <w:rPr>
          <w:sz w:val="22"/>
          <w:szCs w:val="22"/>
        </w:rPr>
      </w:pPr>
    </w:p>
    <w:p w:rsidRPr="003A0AC2" w:rsidR="00DA185B" w:rsidP="00CE5EB1" w:rsidRDefault="00DA185B" w14:paraId="6E6B8358" w14:textId="77777777">
      <w:pPr>
        <w:textAlignment w:val="baseline"/>
        <w:rPr>
          <w:sz w:val="22"/>
          <w:szCs w:val="22"/>
        </w:rPr>
      </w:pPr>
    </w:p>
    <w:tbl>
      <w:tblPr>
        <w:tblW w:w="972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24"/>
      </w:tblGrid>
      <w:tr w:rsidRPr="003A0AC2" w:rsidR="00CA135B" w:rsidTr="71F0B10E" w14:paraId="35EBFED8" w14:textId="77777777">
        <w:trPr>
          <w:trHeight w:val="448"/>
        </w:trPr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CA135B" w:rsidP="32645B6C" w:rsidRDefault="00CA135B" w14:paraId="73EBBE2F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color w:val="1F3864" w:themeColor="accent1" w:themeShade="80"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  <w:t>Purpose</w:t>
            </w:r>
          </w:p>
        </w:tc>
      </w:tr>
      <w:tr w:rsidRPr="003A0AC2" w:rsidR="00CA135B" w:rsidTr="71F0B10E" w14:paraId="25BF6200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F17C55" w:rsidR="002650FB" w:rsidP="00D35777" w:rsidRDefault="008157D9" w14:paraId="3E6BA73C" w14:textId="1DD5951C">
            <w:pPr>
              <w:tabs>
                <w:tab w:val="left" w:pos="3402"/>
              </w:tabs>
              <w:spacing w:after="120"/>
              <w:rPr>
                <w:rFonts w:ascii="Century Gothic" w:hAnsi="Century Gothic"/>
                <w:sz w:val="22"/>
                <w:szCs w:val="22"/>
              </w:rPr>
            </w:pPr>
            <w:r w:rsidRPr="00F17C55">
              <w:rPr>
                <w:rFonts w:ascii="Century Gothic" w:hAnsi="Century Gothic"/>
                <w:sz w:val="22"/>
                <w:szCs w:val="22"/>
              </w:rPr>
              <w:t>To take a lead role in the management of</w:t>
            </w:r>
            <w:r w:rsidRPr="00F17C55" w:rsidR="00E251ED">
              <w:rPr>
                <w:rFonts w:ascii="Century Gothic" w:hAnsi="Century Gothic"/>
                <w:sz w:val="22"/>
                <w:szCs w:val="22"/>
              </w:rPr>
              <w:t xml:space="preserve"> Rise’s</w:t>
            </w:r>
            <w:r w:rsidRPr="00F17C55" w:rsidR="002650FB">
              <w:rPr>
                <w:rFonts w:ascii="Century Gothic" w:hAnsi="Century Gothic"/>
                <w:sz w:val="22"/>
                <w:szCs w:val="22"/>
              </w:rPr>
              <w:t>:</w:t>
            </w:r>
          </w:p>
          <w:p w:rsidRPr="00352A48" w:rsidR="008157D9" w:rsidP="002650FB" w:rsidRDefault="00E251ED" w14:paraId="13D2A80F" w14:textId="47D3745D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</w:tabs>
              <w:rPr>
                <w:rFonts w:ascii="Century Gothic" w:hAnsi="Century Gothic"/>
                <w:sz w:val="22"/>
                <w:szCs w:val="22"/>
              </w:rPr>
            </w:pPr>
            <w:r w:rsidRPr="00352A48">
              <w:rPr>
                <w:rFonts w:ascii="Century Gothic" w:hAnsi="Century Gothic"/>
                <w:sz w:val="22"/>
                <w:szCs w:val="22"/>
              </w:rPr>
              <w:t>h</w:t>
            </w:r>
            <w:r w:rsidRPr="00352A48" w:rsidR="008157D9">
              <w:rPr>
                <w:rFonts w:ascii="Century Gothic" w:hAnsi="Century Gothic"/>
                <w:sz w:val="22"/>
                <w:szCs w:val="22"/>
              </w:rPr>
              <w:t>uman resource management systems, policies and procedures, including establishing</w:t>
            </w:r>
            <w:r w:rsidRPr="00352A48" w:rsidR="00F17C55">
              <w:rPr>
                <w:rFonts w:ascii="Century Gothic" w:hAnsi="Century Gothic"/>
                <w:sz w:val="22"/>
                <w:szCs w:val="22"/>
              </w:rPr>
              <w:t>,</w:t>
            </w:r>
            <w:r w:rsidRPr="00352A48" w:rsidR="008157D9">
              <w:rPr>
                <w:rFonts w:ascii="Century Gothic" w:hAnsi="Century Gothic"/>
                <w:sz w:val="22"/>
                <w:szCs w:val="22"/>
              </w:rPr>
              <w:t xml:space="preserve"> managing</w:t>
            </w:r>
            <w:r w:rsidRPr="00352A48" w:rsidR="00F17C55">
              <w:rPr>
                <w:rFonts w:ascii="Century Gothic" w:hAnsi="Century Gothic"/>
                <w:sz w:val="22"/>
                <w:szCs w:val="22"/>
              </w:rPr>
              <w:t xml:space="preserve"> and improving</w:t>
            </w:r>
            <w:r w:rsidRPr="00352A48" w:rsidR="008157D9">
              <w:rPr>
                <w:rFonts w:ascii="Century Gothic" w:hAnsi="Century Gothic"/>
                <w:sz w:val="22"/>
                <w:szCs w:val="22"/>
              </w:rPr>
              <w:t xml:space="preserve"> effective recruitment, induction, probation and offboarding processes</w:t>
            </w:r>
            <w:r w:rsidRPr="00352A48" w:rsidR="00C82A3E">
              <w:rPr>
                <w:rFonts w:ascii="Century Gothic" w:hAnsi="Century Gothic"/>
                <w:sz w:val="22"/>
                <w:szCs w:val="22"/>
              </w:rPr>
              <w:t>, and ensuring Rise’s commitment to</w:t>
            </w:r>
            <w:r w:rsidR="00590B06">
              <w:rPr>
                <w:rFonts w:ascii="Century Gothic" w:hAnsi="Century Gothic"/>
                <w:sz w:val="22"/>
                <w:szCs w:val="22"/>
              </w:rPr>
              <w:t xml:space="preserve"> employee wellbeing,</w:t>
            </w:r>
            <w:r w:rsidRPr="00352A48" w:rsidR="00C82A3E">
              <w:rPr>
                <w:rFonts w:ascii="Century Gothic" w:hAnsi="Century Gothic"/>
                <w:sz w:val="22"/>
                <w:szCs w:val="22"/>
              </w:rPr>
              <w:t xml:space="preserve"> equality, diversity</w:t>
            </w:r>
            <w:r w:rsidR="00E07D5B">
              <w:rPr>
                <w:rFonts w:ascii="Century Gothic" w:hAnsi="Century Gothic"/>
                <w:sz w:val="22"/>
                <w:szCs w:val="22"/>
              </w:rPr>
              <w:t>,</w:t>
            </w:r>
            <w:r w:rsidRPr="00352A48" w:rsidR="00C82A3E">
              <w:rPr>
                <w:rFonts w:ascii="Century Gothic" w:hAnsi="Century Gothic"/>
                <w:sz w:val="22"/>
                <w:szCs w:val="22"/>
              </w:rPr>
              <w:t xml:space="preserve"> inclusion </w:t>
            </w:r>
            <w:r w:rsidR="00E07D5B">
              <w:rPr>
                <w:rFonts w:ascii="Century Gothic" w:hAnsi="Century Gothic"/>
                <w:sz w:val="22"/>
                <w:szCs w:val="22"/>
              </w:rPr>
              <w:t xml:space="preserve">and safeguarding </w:t>
            </w:r>
            <w:r w:rsidRPr="00352A48" w:rsidR="00C82A3E">
              <w:rPr>
                <w:rFonts w:ascii="Century Gothic" w:hAnsi="Century Gothic"/>
                <w:sz w:val="22"/>
                <w:szCs w:val="22"/>
              </w:rPr>
              <w:t>permeates across the business</w:t>
            </w:r>
            <w:r w:rsidRPr="00352A48" w:rsidR="002650FB">
              <w:rPr>
                <w:rFonts w:ascii="Century Gothic" w:hAnsi="Century Gothic"/>
                <w:sz w:val="22"/>
                <w:szCs w:val="22"/>
              </w:rPr>
              <w:t>; and</w:t>
            </w:r>
          </w:p>
          <w:p w:rsidRPr="00E07D5B" w:rsidR="002650FB" w:rsidP="002650FB" w:rsidRDefault="00E251ED" w14:paraId="369DFEA0" w14:textId="532AD081">
            <w:pPr>
              <w:pStyle w:val="ListParagraph"/>
              <w:numPr>
                <w:ilvl w:val="0"/>
                <w:numId w:val="15"/>
              </w:numPr>
              <w:tabs>
                <w:tab w:val="left" w:pos="3402"/>
              </w:tabs>
              <w:rPr>
                <w:rFonts w:ascii="Century Gothic" w:hAnsi="Century Gothic"/>
                <w:sz w:val="22"/>
                <w:szCs w:val="22"/>
              </w:rPr>
            </w:pPr>
            <w:r w:rsidRPr="00E07D5B">
              <w:rPr>
                <w:rFonts w:ascii="Century Gothic" w:hAnsi="Century Gothic"/>
                <w:sz w:val="22"/>
                <w:szCs w:val="22"/>
              </w:rPr>
              <w:t xml:space="preserve">governance </w:t>
            </w:r>
            <w:r w:rsidRPr="00E07D5B" w:rsidR="00D26E2D">
              <w:rPr>
                <w:rFonts w:ascii="Century Gothic" w:hAnsi="Century Gothic"/>
                <w:sz w:val="22"/>
                <w:szCs w:val="22"/>
              </w:rPr>
              <w:t xml:space="preserve">practices and </w:t>
            </w:r>
            <w:r w:rsidRPr="00E07D5B">
              <w:rPr>
                <w:rFonts w:ascii="Century Gothic" w:hAnsi="Century Gothic"/>
                <w:sz w:val="22"/>
                <w:szCs w:val="22"/>
              </w:rPr>
              <w:t>processes</w:t>
            </w:r>
            <w:r w:rsidRPr="00E07D5B" w:rsidR="00245596">
              <w:rPr>
                <w:rFonts w:ascii="Century Gothic" w:hAnsi="Century Gothic"/>
                <w:sz w:val="22"/>
                <w:szCs w:val="22"/>
              </w:rPr>
              <w:t>, ensuring compliance with Sport England’s Code for Sports Governance and other regulatory matters</w:t>
            </w:r>
            <w:r w:rsidRPr="00E07D5B" w:rsidR="00E73334">
              <w:rPr>
                <w:rFonts w:ascii="Century Gothic" w:hAnsi="Century Gothic"/>
                <w:sz w:val="22"/>
                <w:szCs w:val="22"/>
              </w:rPr>
              <w:t xml:space="preserve"> (including health and safety, safeguarding and data protection).</w:t>
            </w:r>
          </w:p>
          <w:p w:rsidRPr="00FE125D" w:rsidR="00B804EF" w:rsidP="00B804EF" w:rsidRDefault="00B804EF" w14:paraId="3EA7ACDE" w14:textId="77777777">
            <w:pPr>
              <w:tabs>
                <w:tab w:val="left" w:pos="3402"/>
              </w:tabs>
              <w:rPr>
                <w:rFonts w:ascii="Century Gothic" w:hAnsi="Century Gothic"/>
                <w:sz w:val="22"/>
                <w:szCs w:val="22"/>
                <w:highlight w:val="yellow"/>
              </w:rPr>
            </w:pPr>
          </w:p>
          <w:p w:rsidRPr="00F17C55" w:rsidR="005A1845" w:rsidP="005A1845" w:rsidRDefault="005A1845" w14:paraId="09A6656A" w14:textId="408566E3">
            <w:pPr>
              <w:tabs>
                <w:tab w:val="left" w:pos="3402"/>
              </w:tabs>
              <w:rPr>
                <w:rFonts w:ascii="Century Gothic" w:hAnsi="Century Gothic"/>
                <w:sz w:val="22"/>
                <w:szCs w:val="22"/>
              </w:rPr>
            </w:pPr>
            <w:r w:rsidRPr="00F17C55">
              <w:rPr>
                <w:rFonts w:ascii="Century Gothic" w:hAnsi="Century Gothic"/>
                <w:sz w:val="22"/>
                <w:szCs w:val="22"/>
              </w:rPr>
              <w:t>To provide advice and guidance for line managers in relation to HR approaches, policies and procedures.</w:t>
            </w:r>
          </w:p>
          <w:p w:rsidRPr="00352A48" w:rsidR="001064AC" w:rsidP="00C820FD" w:rsidRDefault="00887594" w14:paraId="4FEBE5C0" w14:textId="77777777">
            <w:pPr>
              <w:pStyle w:val="Default"/>
              <w:adjustRightInd/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352A48">
              <w:rPr>
                <w:rFonts w:ascii="Century Gothic" w:hAnsi="Century Gothic"/>
                <w:sz w:val="22"/>
                <w:szCs w:val="22"/>
              </w:rPr>
              <w:t xml:space="preserve">To provide </w:t>
            </w:r>
            <w:r w:rsidRPr="00352A48" w:rsidR="00D26E2D">
              <w:rPr>
                <w:rFonts w:ascii="Century Gothic" w:hAnsi="Century Gothic"/>
                <w:sz w:val="22"/>
                <w:szCs w:val="22"/>
              </w:rPr>
              <w:t>HR and governance</w:t>
            </w:r>
            <w:r w:rsidRPr="00352A48">
              <w:rPr>
                <w:rFonts w:ascii="Century Gothic" w:hAnsi="Century Gothic"/>
                <w:sz w:val="22"/>
                <w:szCs w:val="22"/>
              </w:rPr>
              <w:t xml:space="preserve"> support to enable the successful delivery of Rise’s objectives</w:t>
            </w:r>
            <w:r w:rsidRPr="00352A48" w:rsidR="002E23DD">
              <w:rPr>
                <w:rFonts w:ascii="Century Gothic" w:hAnsi="Century Gothic"/>
                <w:sz w:val="22"/>
                <w:szCs w:val="22"/>
              </w:rPr>
              <w:t>, including, inter alia, the management of the Business Support Officer (HR &amp; Governance)</w:t>
            </w:r>
            <w:r w:rsidRPr="00352A48" w:rsidR="001064AC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Pr="00352A48" w:rsidR="00F676B7" w:rsidP="00C820FD" w:rsidRDefault="001064AC" w14:paraId="4DA5C65A" w14:textId="088975D0">
            <w:pPr>
              <w:pStyle w:val="Default"/>
              <w:adjustRightInd/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00352A48">
              <w:rPr>
                <w:rFonts w:ascii="Century Gothic" w:hAnsi="Century Gothic"/>
                <w:sz w:val="22"/>
                <w:szCs w:val="22"/>
              </w:rPr>
              <w:t>To be the lead contact for Rise with the national Active Partnerships team in relation to Rise’s</w:t>
            </w:r>
            <w:r w:rsidRPr="00352A48" w:rsidR="00EB03B2">
              <w:rPr>
                <w:rFonts w:ascii="Century Gothic" w:hAnsi="Century Gothic"/>
                <w:sz w:val="22"/>
                <w:szCs w:val="22"/>
              </w:rPr>
              <w:t xml:space="preserve"> Sport Welfare Managers</w:t>
            </w:r>
            <w:r w:rsidRPr="00352A48">
              <w:rPr>
                <w:rFonts w:ascii="Century Gothic" w:hAnsi="Century Gothic"/>
                <w:sz w:val="22"/>
                <w:szCs w:val="22"/>
              </w:rPr>
              <w:t xml:space="preserve">, and undertake their </w:t>
            </w:r>
            <w:r w:rsidRPr="00352A48" w:rsidR="00CC4025">
              <w:rPr>
                <w:rFonts w:ascii="Century Gothic" w:hAnsi="Century Gothic"/>
                <w:sz w:val="22"/>
                <w:szCs w:val="22"/>
              </w:rPr>
              <w:t>day-to-day</w:t>
            </w:r>
            <w:r w:rsidRPr="00352A48">
              <w:rPr>
                <w:rFonts w:ascii="Century Gothic" w:hAnsi="Century Gothic"/>
                <w:sz w:val="22"/>
                <w:szCs w:val="22"/>
              </w:rPr>
              <w:t xml:space="preserve"> line management</w:t>
            </w:r>
            <w:r w:rsidRPr="00352A48" w:rsidR="00486DAD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352A48" w:rsidR="00F90775">
              <w:rPr>
                <w:rFonts w:ascii="Century Gothic" w:hAnsi="Century Gothic"/>
                <w:sz w:val="22"/>
                <w:szCs w:val="22"/>
              </w:rPr>
              <w:t xml:space="preserve">providing them with </w:t>
            </w:r>
            <w:r w:rsidRPr="00352A48" w:rsidR="00486DAD">
              <w:rPr>
                <w:rFonts w:ascii="Century Gothic" w:hAnsi="Century Gothic"/>
                <w:sz w:val="22"/>
                <w:szCs w:val="22"/>
              </w:rPr>
              <w:t>support</w:t>
            </w:r>
            <w:r w:rsidRPr="00352A48" w:rsidR="00F90775">
              <w:rPr>
                <w:rFonts w:ascii="Century Gothic" w:hAnsi="Century Gothic"/>
                <w:sz w:val="22"/>
                <w:szCs w:val="22"/>
              </w:rPr>
              <w:t>,</w:t>
            </w:r>
            <w:r w:rsidRPr="00352A48" w:rsidR="00486DAD">
              <w:rPr>
                <w:rFonts w:ascii="Century Gothic" w:hAnsi="Century Gothic"/>
                <w:sz w:val="22"/>
                <w:szCs w:val="22"/>
              </w:rPr>
              <w:t xml:space="preserve"> guidance and </w:t>
            </w:r>
            <w:r w:rsidRPr="00352A48" w:rsidR="00F90775">
              <w:rPr>
                <w:rFonts w:ascii="Century Gothic" w:hAnsi="Century Gothic"/>
                <w:sz w:val="22"/>
                <w:szCs w:val="22"/>
              </w:rPr>
              <w:t>challenge</w:t>
            </w:r>
            <w:r w:rsidRPr="00352A48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Pr="00C820FD" w:rsidR="00DA185B" w:rsidP="71F0B10E" w:rsidRDefault="00DA185B" w14:paraId="4441A763" w14:textId="29EFCD51">
            <w:pPr>
              <w:pStyle w:val="Default"/>
              <w:adjustRightInd/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 w:rsidRPr="71F0B10E" w:rsidR="68DAE507">
              <w:rPr>
                <w:rFonts w:ascii="Century Gothic" w:hAnsi="Century Gothic"/>
                <w:sz w:val="22"/>
                <w:szCs w:val="22"/>
              </w:rPr>
              <w:t xml:space="preserve">To </w:t>
            </w:r>
            <w:r w:rsidRPr="71F0B10E" w:rsidR="68DAE507">
              <w:rPr>
                <w:rFonts w:ascii="Century Gothic" w:hAnsi="Century Gothic"/>
                <w:sz w:val="22"/>
                <w:szCs w:val="22"/>
              </w:rPr>
              <w:t>establish</w:t>
            </w:r>
            <w:r w:rsidRPr="71F0B10E" w:rsidR="68DAE507">
              <w:rPr>
                <w:rFonts w:ascii="Century Gothic" w:hAnsi="Century Gothic"/>
                <w:sz w:val="22"/>
                <w:szCs w:val="22"/>
              </w:rPr>
              <w:t xml:space="preserve">, maintain and </w:t>
            </w:r>
            <w:r w:rsidRPr="71F0B10E" w:rsidR="68DAE507">
              <w:rPr>
                <w:rFonts w:ascii="Century Gothic" w:hAnsi="Century Gothic"/>
                <w:sz w:val="22"/>
                <w:szCs w:val="22"/>
              </w:rPr>
              <w:t>seek</w:t>
            </w:r>
            <w:r w:rsidRPr="71F0B10E" w:rsidR="68DAE507">
              <w:rPr>
                <w:rFonts w:ascii="Century Gothic" w:hAnsi="Century Gothic"/>
                <w:sz w:val="22"/>
                <w:szCs w:val="22"/>
              </w:rPr>
              <w:t xml:space="preserve"> to continuously improve HR and </w:t>
            </w:r>
            <w:r w:rsidRPr="71F0B10E" w:rsidR="1892DF2E">
              <w:rPr>
                <w:rFonts w:ascii="Century Gothic" w:hAnsi="Century Gothic"/>
                <w:sz w:val="22"/>
                <w:szCs w:val="22"/>
              </w:rPr>
              <w:t>governance</w:t>
            </w:r>
            <w:r w:rsidRPr="71F0B10E" w:rsidR="68DAE507">
              <w:rPr>
                <w:rFonts w:ascii="Century Gothic" w:hAnsi="Century Gothic"/>
                <w:sz w:val="22"/>
                <w:szCs w:val="22"/>
              </w:rPr>
              <w:t xml:space="preserve"> systems and processes, as well as control mechanisms, to support the smooth running of the organisation and ensure compliance with Rise’s policies and procedures, as well as industry best practice.</w:t>
            </w:r>
          </w:p>
        </w:tc>
      </w:tr>
      <w:tr w:rsidRPr="003A0AC2" w:rsidR="00CA135B" w:rsidTr="71F0B10E" w14:paraId="5F36A41E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CA135B" w:rsidP="32645B6C" w:rsidRDefault="00CA135B" w14:paraId="3A1F5618" w14:textId="77777777">
            <w:pPr>
              <w:spacing w:before="120" w:after="120"/>
              <w:ind w:left="102" w:right="-23"/>
              <w:rPr>
                <w:rFonts w:ascii="Century Gothic" w:hAnsi="Century Gothic" w:eastAsia="Century Gothic" w:cs="Century Gothic"/>
                <w:color w:val="2F5496" w:themeColor="accent1" w:themeShade="BF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lastRenderedPageBreak/>
              <w:t>K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ey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Themes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 xml:space="preserve">&amp; 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Res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b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2"/>
                <w:position w:val="1"/>
                <w:sz w:val="22"/>
                <w:szCs w:val="22"/>
              </w:rPr>
              <w:t>l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</w:p>
        </w:tc>
      </w:tr>
      <w:tr w:rsidRPr="003A0AC2" w:rsidR="00CA135B" w:rsidTr="71F0B10E" w14:paraId="4FDD9455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48A9" w:rsidR="00D47F20" w:rsidP="71F0B10E" w:rsidRDefault="00D47F20" w14:paraId="26A3CFC0" w14:textId="62AC95F5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6D442C4A">
              <w:rPr>
                <w:rFonts w:ascii="Century Gothic" w:hAnsi="Century Gothic"/>
                <w:sz w:val="22"/>
                <w:szCs w:val="22"/>
              </w:rPr>
              <w:t xml:space="preserve">To take a lead role in 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>establishing</w:t>
            </w:r>
            <w:r w:rsidRPr="71F0B10E" w:rsidR="34FD322F">
              <w:rPr>
                <w:rFonts w:ascii="Century Gothic" w:hAnsi="Century Gothic"/>
                <w:sz w:val="22"/>
                <w:szCs w:val="22"/>
              </w:rPr>
              <w:t>,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>managing</w:t>
            </w:r>
            <w:r w:rsidRPr="71F0B10E" w:rsidR="34FD322F">
              <w:rPr>
                <w:rFonts w:ascii="Century Gothic" w:hAnsi="Century Gothic"/>
                <w:sz w:val="22"/>
                <w:szCs w:val="22"/>
              </w:rPr>
              <w:t xml:space="preserve"> and improving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 xml:space="preserve"> effective recruitment, induction, probation, offboarding and any wider human resource management processes, including advising line managers in relation to HR approaches</w:t>
            </w:r>
            <w:r w:rsidRPr="71F0B10E" w:rsidR="6A831DB4">
              <w:rPr>
                <w:rFonts w:ascii="Century Gothic" w:hAnsi="Century Gothic"/>
                <w:sz w:val="22"/>
                <w:szCs w:val="22"/>
              </w:rPr>
              <w:t>, policies</w:t>
            </w:r>
            <w:r w:rsidRPr="71F0B10E" w:rsidR="2E07FCEC">
              <w:rPr>
                <w:rFonts w:ascii="Century Gothic" w:hAnsi="Century Gothic"/>
                <w:sz w:val="22"/>
                <w:szCs w:val="22"/>
              </w:rPr>
              <w:t>,</w:t>
            </w:r>
            <w:r w:rsidRPr="71F0B10E" w:rsidR="6A831DB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71F0B10E" w:rsidR="6A831DB4">
              <w:rPr>
                <w:rFonts w:ascii="Century Gothic" w:hAnsi="Century Gothic"/>
                <w:sz w:val="22"/>
                <w:szCs w:val="22"/>
              </w:rPr>
              <w:t>procedures</w:t>
            </w:r>
            <w:r w:rsidRPr="71F0B10E" w:rsidR="2E07FCEC">
              <w:rPr>
                <w:rFonts w:ascii="Century Gothic" w:hAnsi="Century Gothic"/>
                <w:sz w:val="22"/>
                <w:szCs w:val="22"/>
              </w:rPr>
              <w:t xml:space="preserve"> and processes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Pr="005348A9" w:rsidR="00D47F20" w:rsidP="71F0B10E" w:rsidRDefault="00D47F20" w14:paraId="7565CA0B" w14:textId="77777777" w14:noSpellErr="1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D47F20" w:rsidP="71F0B10E" w:rsidRDefault="00F17C55" w14:paraId="5D050B45" w14:textId="07EE9A0F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6A831DB4">
              <w:rPr>
                <w:rFonts w:ascii="Century Gothic" w:hAnsi="Century Gothic"/>
                <w:sz w:val="22"/>
                <w:szCs w:val="22"/>
              </w:rPr>
              <w:t xml:space="preserve">Oversee the maintenance of </w:t>
            </w:r>
            <w:r w:rsidRPr="71F0B10E" w:rsidR="6A831DB4">
              <w:rPr>
                <w:rFonts w:ascii="Century Gothic" w:hAnsi="Century Gothic"/>
                <w:sz w:val="22"/>
                <w:szCs w:val="22"/>
              </w:rPr>
              <w:t>a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>n accurate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 xml:space="preserve"> and up-to-date HR database 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>containing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 xml:space="preserve"> detailed information about all of Rise’s employees.</w:t>
            </w:r>
          </w:p>
          <w:p w:rsidRPr="005348A9" w:rsidR="00D47F20" w:rsidP="71F0B10E" w:rsidRDefault="00D47F20" w14:paraId="258E38E6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D47F20" w:rsidP="71F0B10E" w:rsidRDefault="00D47F20" w14:paraId="5C29996F" w14:textId="38649B3D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6D442C4A">
              <w:rPr>
                <w:rFonts w:ascii="Century Gothic" w:hAnsi="Century Gothic"/>
                <w:sz w:val="22"/>
                <w:szCs w:val="22"/>
              </w:rPr>
              <w:t>Ensure accurate and up-to-date personnel files are held for each employee, ensuring all relevant paperwork (e.g. induction, probation, sickness</w:t>
            </w:r>
            <w:r w:rsidRPr="71F0B10E" w:rsidR="42F40FE3">
              <w:rPr>
                <w:rFonts w:ascii="Century Gothic" w:hAnsi="Century Gothic"/>
                <w:sz w:val="22"/>
                <w:szCs w:val="22"/>
              </w:rPr>
              <w:t>, offboarding</w:t>
            </w:r>
            <w:r w:rsidRPr="71F0B10E" w:rsidR="4AD8745F">
              <w:rPr>
                <w:rFonts w:ascii="Century Gothic" w:hAnsi="Century Gothic"/>
                <w:sz w:val="22"/>
                <w:szCs w:val="22"/>
              </w:rPr>
              <w:t>, contract extensions, maternity/paternity leave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 xml:space="preserve"> etc) </w:t>
            </w:r>
            <w:r w:rsidRPr="71F0B10E" w:rsidR="4AD8745F">
              <w:rPr>
                <w:rFonts w:ascii="Century Gothic" w:hAnsi="Century Gothic"/>
                <w:sz w:val="22"/>
                <w:szCs w:val="22"/>
              </w:rPr>
              <w:t xml:space="preserve">are produced and </w:t>
            </w:r>
            <w:r w:rsidRPr="71F0B10E" w:rsidR="6D442C4A">
              <w:rPr>
                <w:rFonts w:ascii="Century Gothic" w:hAnsi="Century Gothic"/>
                <w:sz w:val="22"/>
                <w:szCs w:val="22"/>
              </w:rPr>
              <w:t>filed in a timely manner, and supporting line managers across Rise to implement their HR responsibilities related to such processes.</w:t>
            </w:r>
          </w:p>
          <w:p w:rsidRPr="005348A9" w:rsidR="00D46D61" w:rsidP="71F0B10E" w:rsidRDefault="00D46D61" w14:paraId="1C21BFCD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5F2739" w:rsidP="71F0B10E" w:rsidRDefault="005F2739" w14:paraId="381915D5" w14:textId="3B106311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1F239CCA">
              <w:rPr>
                <w:rFonts w:ascii="Century Gothic" w:hAnsi="Century Gothic"/>
                <w:sz w:val="22"/>
                <w:szCs w:val="22"/>
              </w:rPr>
              <w:t xml:space="preserve">Ensure all relevant systems and equipment are available for new starters and are removed for 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>departing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 xml:space="preserve"> employees</w:t>
            </w:r>
            <w:r w:rsidRPr="71F0B10E" w:rsidR="01F737E4">
              <w:rPr>
                <w:rFonts w:ascii="Century Gothic" w:hAnsi="Century Gothic"/>
                <w:sz w:val="22"/>
                <w:szCs w:val="22"/>
              </w:rPr>
              <w:t xml:space="preserve"> (e.g. IT needs)</w:t>
            </w:r>
            <w:r w:rsidRPr="71F0B10E" w:rsidR="0B672945">
              <w:rPr>
                <w:rFonts w:ascii="Century Gothic" w:hAnsi="Century Gothic"/>
                <w:sz w:val="22"/>
                <w:szCs w:val="22"/>
              </w:rPr>
              <w:t xml:space="preserve">, including overseeing DBS checks as </w:t>
            </w:r>
            <w:r w:rsidRPr="71F0B10E" w:rsidR="0B672945">
              <w:rPr>
                <w:rFonts w:ascii="Century Gothic" w:hAnsi="Century Gothic"/>
                <w:sz w:val="22"/>
                <w:szCs w:val="22"/>
              </w:rPr>
              <w:t>required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Pr="005348A9" w:rsidR="005F2739" w:rsidP="71F0B10E" w:rsidRDefault="005F2739" w14:paraId="356754FC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5F2739" w:rsidP="71F0B10E" w:rsidRDefault="005F2739" w14:paraId="583421C2" w14:textId="45EE9640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1F239CCA">
              <w:rPr>
                <w:rFonts w:ascii="Century Gothic" w:hAnsi="Century Gothic"/>
                <w:sz w:val="22"/>
                <w:szCs w:val="22"/>
              </w:rPr>
              <w:t>Ensure Rise’s policies and procedures as they relate to HR</w:t>
            </w:r>
            <w:r w:rsidRPr="71F0B10E" w:rsidR="02FFB2AA">
              <w:rPr>
                <w:rFonts w:ascii="Century Gothic" w:hAnsi="Century Gothic"/>
                <w:sz w:val="22"/>
                <w:szCs w:val="22"/>
              </w:rPr>
              <w:t>, h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 xml:space="preserve">ealth </w:t>
            </w:r>
            <w:r w:rsidRPr="71F0B10E" w:rsidR="02FFB2AA">
              <w:rPr>
                <w:rFonts w:ascii="Century Gothic" w:hAnsi="Century Gothic"/>
                <w:sz w:val="22"/>
                <w:szCs w:val="22"/>
              </w:rPr>
              <w:t>and s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>afety</w:t>
            </w:r>
            <w:r w:rsidRPr="71F0B10E" w:rsidR="02FFB2AA">
              <w:rPr>
                <w:rFonts w:ascii="Century Gothic" w:hAnsi="Century Gothic"/>
                <w:sz w:val="22"/>
                <w:szCs w:val="22"/>
              </w:rPr>
              <w:t>, safeguarding</w:t>
            </w:r>
            <w:r w:rsidRPr="71F0B10E" w:rsidR="689E2741">
              <w:rPr>
                <w:rFonts w:ascii="Century Gothic" w:hAnsi="Century Gothic"/>
                <w:sz w:val="22"/>
                <w:szCs w:val="22"/>
              </w:rPr>
              <w:t>,</w:t>
            </w:r>
            <w:r w:rsidRPr="71F0B10E" w:rsidR="02FFB2AA">
              <w:rPr>
                <w:rFonts w:ascii="Century Gothic" w:hAnsi="Century Gothic"/>
                <w:sz w:val="22"/>
                <w:szCs w:val="22"/>
              </w:rPr>
              <w:t xml:space="preserve"> data protection</w:t>
            </w:r>
            <w:r w:rsidRPr="71F0B10E" w:rsidR="689E2741">
              <w:rPr>
                <w:rFonts w:ascii="Century Gothic" w:hAnsi="Century Gothic"/>
                <w:sz w:val="22"/>
                <w:szCs w:val="22"/>
              </w:rPr>
              <w:t xml:space="preserve"> and cyber security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71F0B10E" w:rsidR="05B87165">
              <w:rPr>
                <w:rFonts w:ascii="Century Gothic" w:hAnsi="Century Gothic"/>
                <w:sz w:val="22"/>
                <w:szCs w:val="22"/>
              </w:rPr>
              <w:t xml:space="preserve">etc 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 xml:space="preserve">are compliant with current legislation and reflect industry best </w:t>
            </w:r>
            <w:r w:rsidRPr="71F0B10E" w:rsidR="1F239CCA">
              <w:rPr>
                <w:rFonts w:ascii="Century Gothic" w:hAnsi="Century Gothic"/>
                <w:sz w:val="22"/>
                <w:szCs w:val="22"/>
              </w:rPr>
              <w:t>practice</w:t>
            </w:r>
            <w:r w:rsidRPr="71F0B10E" w:rsidR="02FFB2AA">
              <w:rPr>
                <w:rFonts w:ascii="Century Gothic" w:hAnsi="Century Gothic"/>
                <w:sz w:val="22"/>
                <w:szCs w:val="22"/>
              </w:rPr>
              <w:t>, and</w:t>
            </w:r>
            <w:r w:rsidRPr="71F0B10E" w:rsidR="02FFB2AA">
              <w:rPr>
                <w:rFonts w:ascii="Century Gothic" w:hAnsi="Century Gothic"/>
                <w:sz w:val="22"/>
                <w:szCs w:val="22"/>
              </w:rPr>
              <w:t xml:space="preserve"> lead the successful implementation of such policies across the business.</w:t>
            </w:r>
          </w:p>
          <w:p w:rsidRPr="005348A9" w:rsidR="00BD0763" w:rsidP="71F0B10E" w:rsidRDefault="00BD0763" w14:paraId="56609846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227F24" w:rsidP="71F0B10E" w:rsidRDefault="00227F24" w14:paraId="240ED15D" w14:textId="49EE28AE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6EE17E5F">
              <w:rPr>
                <w:rFonts w:ascii="Century Gothic" w:hAnsi="Century Gothic"/>
                <w:sz w:val="22"/>
                <w:szCs w:val="22"/>
              </w:rPr>
              <w:t xml:space="preserve">Provide leadership for HR </w:t>
            </w:r>
            <w:r w:rsidRPr="71F0B10E" w:rsidR="72D365FC">
              <w:rPr>
                <w:rFonts w:ascii="Century Gothic" w:hAnsi="Century Gothic"/>
                <w:sz w:val="22"/>
                <w:szCs w:val="22"/>
              </w:rPr>
              <w:t xml:space="preserve">and </w:t>
            </w:r>
            <w:r w:rsidRPr="71F0B10E" w:rsidR="02FFB2AA">
              <w:rPr>
                <w:rFonts w:ascii="Century Gothic" w:hAnsi="Century Gothic"/>
                <w:sz w:val="22"/>
                <w:szCs w:val="22"/>
              </w:rPr>
              <w:t>governance</w:t>
            </w:r>
            <w:r w:rsidRPr="71F0B10E" w:rsidR="6EE17E5F">
              <w:rPr>
                <w:rFonts w:ascii="Century Gothic" w:hAnsi="Century Gothic"/>
                <w:sz w:val="22"/>
                <w:szCs w:val="22"/>
              </w:rPr>
              <w:t xml:space="preserve"> to Rise, including:</w:t>
            </w:r>
          </w:p>
          <w:p w:rsidRPr="005348A9" w:rsidR="00227F24" w:rsidP="71F0B10E" w:rsidRDefault="00227F24" w14:paraId="678292CE" w14:textId="2424E4E2" w14:noSpellErr="1">
            <w:pPr>
              <w:pStyle w:val="ListParagraph"/>
              <w:numPr>
                <w:ilvl w:val="0"/>
                <w:numId w:val="16"/>
              </w:numPr>
              <w:spacing/>
              <w:ind w:left="1440" w:hanging="709"/>
              <w:rPr>
                <w:rFonts w:ascii="Century Gothic" w:hAnsi="Century Gothic" w:cs="Calibri"/>
                <w:sz w:val="22"/>
                <w:szCs w:val="22"/>
              </w:rPr>
            </w:pP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supporting the effective management and operation of pensions </w:t>
            </w:r>
            <w:r w:rsidRPr="71F0B10E" w:rsidR="5AE73B04">
              <w:rPr>
                <w:rFonts w:ascii="Century Gothic" w:hAnsi="Century Gothic" w:cs="Calibri"/>
                <w:sz w:val="22"/>
                <w:szCs w:val="22"/>
              </w:rPr>
              <w:t xml:space="preserve">and other related 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>systems;</w:t>
            </w:r>
          </w:p>
          <w:p w:rsidR="00000AE4" w:rsidP="71F0B10E" w:rsidRDefault="00227F24" w14:paraId="034D37AC" w14:textId="5793CCA9" w14:noSpellErr="1">
            <w:pPr>
              <w:pStyle w:val="ListParagraph"/>
              <w:numPr>
                <w:ilvl w:val="0"/>
                <w:numId w:val="16"/>
              </w:numPr>
              <w:spacing/>
              <w:ind w:left="1440" w:hanging="709"/>
              <w:rPr>
                <w:rFonts w:ascii="Century Gothic" w:hAnsi="Century Gothic" w:cs="Calibri"/>
                <w:sz w:val="22"/>
                <w:szCs w:val="22"/>
              </w:rPr>
            </w:pP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>liaising with the IT provider</w:t>
            </w:r>
            <w:r w:rsidRPr="71F0B10E" w:rsidR="009D677E">
              <w:rPr>
                <w:rFonts w:ascii="Century Gothic" w:hAnsi="Century Gothic" w:cs="Calibri"/>
                <w:sz w:val="22"/>
                <w:szCs w:val="22"/>
              </w:rPr>
              <w:t>, insurer</w:t>
            </w:r>
            <w:r w:rsidRPr="71F0B10E" w:rsidR="64EAE8EE">
              <w:rPr>
                <w:rFonts w:ascii="Century Gothic" w:hAnsi="Century Gothic" w:cs="Calibri"/>
                <w:sz w:val="22"/>
                <w:szCs w:val="22"/>
              </w:rPr>
              <w:t>, annual leave provider</w:t>
            </w:r>
            <w:r w:rsidRPr="71F0B10E" w:rsidR="009D677E">
              <w:rPr>
                <w:rFonts w:ascii="Century Gothic" w:hAnsi="Century Gothic" w:cs="Calibri"/>
                <w:sz w:val="22"/>
                <w:szCs w:val="22"/>
              </w:rPr>
              <w:t xml:space="preserve"> and landlord</w:t>
            </w:r>
            <w:r w:rsidRPr="71F0B10E" w:rsidR="00325668">
              <w:rPr>
                <w:rFonts w:ascii="Century Gothic" w:hAnsi="Century Gothic" w:cs="Calibri"/>
                <w:sz w:val="22"/>
                <w:szCs w:val="22"/>
              </w:rPr>
              <w:t>s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 to ensure high quality and 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>appropriate systems</w:t>
            </w:r>
            <w:r w:rsidRPr="71F0B10E" w:rsidR="00325668">
              <w:rPr>
                <w:rFonts w:ascii="Century Gothic" w:hAnsi="Century Gothic" w:cs="Calibri"/>
                <w:sz w:val="22"/>
                <w:szCs w:val="22"/>
              </w:rPr>
              <w:t>,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 processes</w:t>
            </w:r>
            <w:r w:rsidRPr="71F0B10E" w:rsidR="00325668">
              <w:rPr>
                <w:rFonts w:ascii="Century Gothic" w:hAnsi="Century Gothic" w:cs="Calibri"/>
                <w:sz w:val="22"/>
                <w:szCs w:val="22"/>
              </w:rPr>
              <w:t xml:space="preserve"> and support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 are in place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 and are providing best value for Rise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>;</w:t>
            </w:r>
            <w:r w:rsidRPr="71F0B10E" w:rsidR="00325668">
              <w:rPr>
                <w:rFonts w:ascii="Century Gothic" w:hAnsi="Century Gothic" w:cs="Calibri"/>
                <w:sz w:val="22"/>
                <w:szCs w:val="22"/>
              </w:rPr>
              <w:t xml:space="preserve"> and</w:t>
            </w:r>
          </w:p>
          <w:p w:rsidRPr="009362DF" w:rsidR="00227F24" w:rsidP="71F0B10E" w:rsidRDefault="00227F24" w14:paraId="163058C4" w14:textId="47F1F247" w14:noSpellErr="1">
            <w:pPr>
              <w:pStyle w:val="ListParagraph"/>
              <w:numPr>
                <w:ilvl w:val="0"/>
                <w:numId w:val="16"/>
              </w:numPr>
              <w:spacing/>
              <w:ind w:left="1440" w:hanging="709"/>
              <w:rPr>
                <w:rFonts w:ascii="Century Gothic" w:hAnsi="Century Gothic" w:cs="Calibri"/>
                <w:sz w:val="22"/>
                <w:szCs w:val="22"/>
              </w:rPr>
            </w:pP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>supporting the administration</w:t>
            </w:r>
            <w:r w:rsidRPr="71F0B10E" w:rsidR="2378B468">
              <w:rPr>
                <w:rFonts w:ascii="Century Gothic" w:hAnsi="Century Gothic" w:cs="Calibri"/>
                <w:sz w:val="22"/>
                <w:szCs w:val="22"/>
              </w:rPr>
              <w:t xml:space="preserve">, </w:t>
            </w:r>
            <w:r w:rsidRPr="71F0B10E" w:rsidR="5DC955E0">
              <w:rPr>
                <w:rFonts w:ascii="Century Gothic" w:hAnsi="Century Gothic" w:cs="Calibri"/>
                <w:sz w:val="22"/>
                <w:szCs w:val="22"/>
              </w:rPr>
              <w:t>drive</w:t>
            </w:r>
            <w:r w:rsidRPr="71F0B10E" w:rsidR="2378B468">
              <w:rPr>
                <w:rFonts w:ascii="Century Gothic" w:hAnsi="Century Gothic" w:cs="Calibri"/>
                <w:sz w:val="22"/>
                <w:szCs w:val="22"/>
              </w:rPr>
              <w:t xml:space="preserve"> and actions associated with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r w:rsidRPr="71F0B10E" w:rsidR="2B0381EA">
              <w:rPr>
                <w:rFonts w:ascii="Century Gothic" w:hAnsi="Century Gothic" w:cs="Calibri"/>
                <w:sz w:val="22"/>
                <w:szCs w:val="22"/>
              </w:rPr>
              <w:t>the Board Equality, Diversity and Inclusion</w:t>
            </w:r>
            <w:r w:rsidRPr="71F0B10E" w:rsidR="5DC955E0">
              <w:rPr>
                <w:rFonts w:ascii="Century Gothic" w:hAnsi="Century Gothic" w:cs="Calibri"/>
                <w:sz w:val="22"/>
                <w:szCs w:val="22"/>
              </w:rPr>
              <w:t xml:space="preserve"> Committee 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and other relevant </w:t>
            </w:r>
            <w:r w:rsidRPr="71F0B10E" w:rsidR="2378B468">
              <w:rPr>
                <w:rFonts w:ascii="Century Gothic" w:hAnsi="Century Gothic" w:cs="Calibri"/>
                <w:sz w:val="22"/>
                <w:szCs w:val="22"/>
              </w:rPr>
              <w:t xml:space="preserve">senior level 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 xml:space="preserve">meetings as 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>required</w:t>
            </w:r>
            <w:r w:rsidRPr="71F0B10E" w:rsidR="6EE17E5F">
              <w:rPr>
                <w:rFonts w:ascii="Century Gothic" w:hAnsi="Century Gothic" w:cs="Calibri"/>
                <w:sz w:val="22"/>
                <w:szCs w:val="22"/>
              </w:rPr>
              <w:t>.</w:t>
            </w:r>
          </w:p>
          <w:p w:rsidRPr="00C27BC8" w:rsidR="00845BD2" w:rsidP="00C27BC8" w:rsidRDefault="00845BD2" w14:paraId="1D0D2C74" w14:textId="55BA6880" w14:noSpellErr="1">
            <w:pPr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C27BC8" w:rsidP="71F0B10E" w:rsidRDefault="0095161D" w14:paraId="3DD27EE6" w14:textId="45D6C655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52FC80D8">
              <w:rPr>
                <w:rFonts w:ascii="Century Gothic" w:hAnsi="Century Gothic"/>
                <w:sz w:val="22"/>
                <w:szCs w:val="22"/>
              </w:rPr>
              <w:t>Manage the Sport Welfare Manager team, ensuring that they are connected into the national programme</w:t>
            </w:r>
            <w:r w:rsidRPr="71F0B10E" w:rsidR="6FA1AF68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71F0B10E" w:rsidR="3AABEF37">
              <w:rPr>
                <w:rFonts w:ascii="Century Gothic" w:hAnsi="Century Gothic"/>
                <w:sz w:val="22"/>
                <w:szCs w:val="22"/>
              </w:rPr>
              <w:t xml:space="preserve">NGBs, </w:t>
            </w:r>
            <w:r w:rsidRPr="71F0B10E" w:rsidR="6FA1AF68">
              <w:rPr>
                <w:rFonts w:ascii="Century Gothic" w:hAnsi="Century Gothic"/>
                <w:sz w:val="22"/>
                <w:szCs w:val="22"/>
              </w:rPr>
              <w:t>local strategic agencies</w:t>
            </w:r>
            <w:r w:rsidRPr="71F0B10E" w:rsidR="52FC80D8">
              <w:rPr>
                <w:rFonts w:ascii="Century Gothic" w:hAnsi="Century Gothic"/>
                <w:sz w:val="22"/>
                <w:szCs w:val="22"/>
              </w:rPr>
              <w:t xml:space="preserve"> as well as </w:t>
            </w:r>
            <w:r w:rsidRPr="71F0B10E" w:rsidR="3AABEF37">
              <w:rPr>
                <w:rFonts w:ascii="Century Gothic" w:hAnsi="Century Gothic"/>
                <w:sz w:val="22"/>
                <w:szCs w:val="22"/>
              </w:rPr>
              <w:t>supporting community organisations and sports clubs</w:t>
            </w:r>
            <w:r w:rsidRPr="71F0B10E" w:rsidR="52FC80D8">
              <w:rPr>
                <w:rFonts w:ascii="Century Gothic" w:hAnsi="Century Gothic"/>
                <w:sz w:val="22"/>
                <w:szCs w:val="22"/>
              </w:rPr>
              <w:t xml:space="preserve"> locally.</w:t>
            </w:r>
          </w:p>
          <w:p w:rsidR="0095161D" w:rsidP="0095161D" w:rsidRDefault="0095161D" w14:paraId="0A6C3870" w14:textId="77777777" w14:noSpellErr="1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845BD2" w:rsidP="71F0B10E" w:rsidRDefault="00845BD2" w14:paraId="1D6F2819" w14:textId="640563CC" w14:noSpellErr="1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71F0B10E" w:rsidR="19F67F63">
              <w:rPr>
                <w:rFonts w:ascii="Century Gothic" w:hAnsi="Century Gothic"/>
                <w:sz w:val="22"/>
                <w:szCs w:val="22"/>
              </w:rPr>
              <w:t xml:space="preserve">Provide leadership, </w:t>
            </w:r>
            <w:r w:rsidRPr="71F0B10E" w:rsidR="19F67F63">
              <w:rPr>
                <w:rFonts w:ascii="Century Gothic" w:hAnsi="Century Gothic"/>
                <w:sz w:val="22"/>
                <w:szCs w:val="22"/>
              </w:rPr>
              <w:t>direction</w:t>
            </w:r>
            <w:r w:rsidRPr="71F0B10E" w:rsidR="19F67F63">
              <w:rPr>
                <w:rFonts w:ascii="Century Gothic" w:hAnsi="Century Gothic"/>
                <w:sz w:val="22"/>
                <w:szCs w:val="22"/>
              </w:rPr>
              <w:t xml:space="preserve"> and motivation to the post’s direct reports, enabling each team member to grow and develop in their roles. </w:t>
            </w:r>
          </w:p>
          <w:p w:rsidR="00EE25C4" w:rsidP="00EE25C4" w:rsidRDefault="00EE25C4" w14:paraId="02E2A2CA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="00EE25C4" w:rsidP="00EE25C4" w:rsidRDefault="0058661A" w14:paraId="4B8BCB5E" w14:textId="6502D5AF" w14:noSpellErr="1">
            <w:pPr>
              <w:pStyle w:val="Default"/>
              <w:numPr>
                <w:ilvl w:val="0"/>
                <w:numId w:val="14"/>
              </w:numPr>
              <w:adjustRightInd/>
              <w:spacing w:before="120" w:after="120"/>
              <w:rPr>
                <w:rFonts w:ascii="Century Gothic" w:hAnsi="Century Gothic" w:eastAsia="Times New Roman"/>
                <w:color w:val="auto"/>
                <w:sz w:val="22"/>
                <w:szCs w:val="22"/>
              </w:rPr>
            </w:pPr>
            <w:r w:rsidRPr="71F0B10E" w:rsidR="6B8146A5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Take responsibility for the </w:t>
            </w:r>
            <w:r w:rsidRPr="71F0B10E" w:rsidR="50814E01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organisation’s Diversity and Inclusion Action Plan</w:t>
            </w:r>
            <w:r w:rsidRPr="71F0B10E" w:rsidR="4E8E8E18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and Safeguarding Action </w:t>
            </w:r>
            <w:r w:rsidRPr="71F0B10E" w:rsidR="4E8E8E18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Plan</w:t>
            </w:r>
            <w:r w:rsidRPr="71F0B10E" w:rsidR="50814E01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, and</w:t>
            </w:r>
            <w:r w:rsidRPr="71F0B10E" w:rsidR="50814E01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c</w:t>
            </w:r>
            <w:r w:rsidRPr="71F0B10E" w:rsidR="06EC47DB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ontribute to an inclusive working environment where diversity is valued and each team member </w:t>
            </w:r>
            <w:r w:rsidRPr="71F0B10E" w:rsidR="06EC47DB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is able to</w:t>
            </w:r>
            <w:r w:rsidRPr="71F0B10E" w:rsidR="06EC47DB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contribute to, </w:t>
            </w:r>
            <w:r w:rsidRPr="71F0B10E" w:rsidR="06EC47DB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promote and uphold equality, diversity and inclusion</w:t>
            </w:r>
            <w:r w:rsidRPr="71F0B10E" w:rsidR="66C04972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and safeguarding</w:t>
            </w:r>
            <w:r w:rsidRPr="71F0B10E" w:rsidR="06EC47DB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through everyday actions.</w:t>
            </w:r>
            <w:r w:rsidRPr="71F0B10E" w:rsidR="0CED513C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This includes </w:t>
            </w:r>
            <w:r w:rsidRPr="71F0B10E" w:rsidR="0F9F57F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leading an internal team to meet the obligations associated with Rise’s safeguarding children and </w:t>
            </w:r>
            <w:r w:rsidRPr="71F0B10E" w:rsidR="0F9F57F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adults</w:t>
            </w:r>
            <w:r w:rsidRPr="71F0B10E" w:rsidR="0F9F57F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standard requirements</w:t>
            </w:r>
            <w:r w:rsidRPr="71F0B10E" w:rsidR="0F9F57F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.</w:t>
            </w:r>
          </w:p>
          <w:p w:rsidR="00E07D5B" w:rsidP="00E07D5B" w:rsidRDefault="00E07D5B" w14:paraId="6EE8919E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E07D5B" w:rsidP="71F0B10E" w:rsidRDefault="00E07D5B" w14:paraId="66EEB6D2" w14:textId="7885D02D" w14:noSpellErr="1">
            <w:pPr>
              <w:pStyle w:val="Default"/>
              <w:numPr>
                <w:ilvl w:val="0"/>
                <w:numId w:val="14"/>
              </w:numPr>
              <w:adjustRightInd/>
              <w:spacing w:before="120" w:after="120"/>
              <w:rPr>
                <w:rFonts w:ascii="Century Gothic" w:hAnsi="Century Gothic" w:eastAsia="Times New Roman"/>
                <w:color w:val="auto"/>
                <w:sz w:val="22"/>
                <w:szCs w:val="22"/>
              </w:rPr>
            </w:pPr>
            <w:r w:rsidRPr="71F0B10E" w:rsidR="1C473F19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Ensure the organisation </w:t>
            </w:r>
            <w:r w:rsidRPr="71F0B10E" w:rsidR="1C473F19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complies with</w:t>
            </w:r>
            <w:r w:rsidRPr="71F0B10E" w:rsidR="1C473F19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Sport England’s Code for Governance and other regulatory matters, including </w:t>
            </w:r>
            <w:r w:rsidRPr="71F0B10E" w:rsidR="00000AE4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requirements related to Companies House and the Charity Commission.</w:t>
            </w:r>
          </w:p>
          <w:p w:rsidR="00E704A0" w:rsidP="00E704A0" w:rsidRDefault="00E704A0" w14:paraId="1111FFEE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Pr="005348A9" w:rsidR="00E704A0" w:rsidP="71F0B10E" w:rsidRDefault="0084083B" w14:paraId="137BD7C9" w14:textId="720091FD" w14:noSpellErr="1">
            <w:pPr>
              <w:pStyle w:val="Default"/>
              <w:numPr>
                <w:ilvl w:val="0"/>
                <w:numId w:val="14"/>
              </w:numPr>
              <w:adjustRightInd/>
              <w:spacing w:before="120" w:after="120"/>
              <w:rPr>
                <w:rFonts w:ascii="Century Gothic" w:hAnsi="Century Gothic" w:eastAsia="Times New Roman"/>
                <w:color w:val="auto"/>
                <w:sz w:val="22"/>
                <w:szCs w:val="22"/>
              </w:rPr>
            </w:pPr>
            <w:r w:rsidRPr="71F0B10E" w:rsidR="73045241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Liaise</w:t>
            </w:r>
            <w:r w:rsidRPr="71F0B10E" w:rsidR="2F4103A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with the Empowering People </w:t>
            </w:r>
            <w:r w:rsidRPr="71F0B10E" w:rsidR="44D41B47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Development </w:t>
            </w:r>
            <w:r w:rsidRPr="71F0B10E" w:rsidR="2F4103A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Managers to ensure that a robust training plan is in place for Rise employees, including </w:t>
            </w:r>
            <w:r w:rsidRPr="71F0B10E" w:rsidR="6F055011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overseeing the achievement of relevant related awards</w:t>
            </w:r>
            <w:r w:rsidRPr="71F0B10E" w:rsidR="3AE615DE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, accreditations</w:t>
            </w:r>
            <w:r w:rsidRPr="71F0B10E" w:rsidR="6F055011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and standards</w:t>
            </w:r>
            <w:r w:rsidRPr="71F0B10E" w:rsidR="68049288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that will support employee health and wellbeing</w:t>
            </w:r>
            <w:r w:rsidRPr="71F0B10E" w:rsidR="1DB4236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, </w:t>
            </w:r>
            <w:r w:rsidRPr="71F0B10E" w:rsidR="1DB4236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recruitment</w:t>
            </w:r>
            <w:r w:rsidRPr="71F0B10E" w:rsidR="1DB42366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 xml:space="preserve"> and retention</w:t>
            </w:r>
            <w:r w:rsidRPr="71F0B10E" w:rsidR="68049288">
              <w:rPr>
                <w:rFonts w:ascii="Century Gothic" w:hAnsi="Century Gothic" w:eastAsia="Times New Roman"/>
                <w:color w:val="auto"/>
                <w:sz w:val="22"/>
                <w:szCs w:val="22"/>
              </w:rPr>
              <w:t>.</w:t>
            </w:r>
          </w:p>
          <w:p w:rsidR="00525230" w:rsidP="00525230" w:rsidRDefault="00525230" w14:paraId="66C1F5D7" w14:textId="77777777" w14:noSpellErr="1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="00525230" w:rsidP="00525230" w:rsidRDefault="00525230" w14:paraId="5E08162A" w14:textId="77777777" w14:noSpellErr="1">
            <w:pPr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71F0B10E" w:rsidR="5FCB641F">
              <w:rPr>
                <w:rFonts w:ascii="Century Gothic" w:hAnsi="Century Gothic"/>
                <w:sz w:val="22"/>
                <w:szCs w:val="22"/>
              </w:rPr>
              <w:t xml:space="preserve">Contribute to an inclusive working environment where diversity is valued and each team member </w:t>
            </w:r>
            <w:r w:rsidRPr="71F0B10E" w:rsidR="5FCB641F">
              <w:rPr>
                <w:rFonts w:ascii="Century Gothic" w:hAnsi="Century Gothic"/>
                <w:sz w:val="22"/>
                <w:szCs w:val="22"/>
              </w:rPr>
              <w:t>is able to</w:t>
            </w:r>
            <w:r w:rsidRPr="71F0B10E" w:rsidR="5FCB641F">
              <w:rPr>
                <w:rFonts w:ascii="Century Gothic" w:hAnsi="Century Gothic"/>
                <w:sz w:val="22"/>
                <w:szCs w:val="22"/>
              </w:rPr>
              <w:t xml:space="preserve"> contribute to, promote and uphold equality, </w:t>
            </w:r>
            <w:r w:rsidRPr="71F0B10E" w:rsidR="5FCB641F">
              <w:rPr>
                <w:rFonts w:ascii="Century Gothic" w:hAnsi="Century Gothic"/>
                <w:sz w:val="22"/>
                <w:szCs w:val="22"/>
              </w:rPr>
              <w:t>diversity</w:t>
            </w:r>
            <w:r w:rsidRPr="71F0B10E" w:rsidR="5FCB641F">
              <w:rPr>
                <w:rFonts w:ascii="Century Gothic" w:hAnsi="Century Gothic"/>
                <w:sz w:val="22"/>
                <w:szCs w:val="22"/>
              </w:rPr>
              <w:t xml:space="preserve"> and inclusion throug</w:t>
            </w:r>
            <w:r w:rsidRPr="71F0B10E" w:rsidR="5FCB641F">
              <w:rPr>
                <w:rFonts w:ascii="Century Gothic" w:hAnsi="Century Gothic"/>
                <w:sz w:val="22"/>
                <w:szCs w:val="22"/>
              </w:rPr>
              <w:t>h everyday actions.</w:t>
            </w:r>
          </w:p>
          <w:p w:rsidR="00BD0763" w:rsidP="00BD0763" w:rsidRDefault="00BD0763" w14:paraId="3BAED1A1" w14:textId="77777777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="00BD0763" w:rsidP="00EE25C4" w:rsidRDefault="0028004A" w14:paraId="1D81336E" w14:textId="77777777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00BD0763">
              <w:rPr>
                <w:rFonts w:ascii="Century Gothic" w:hAnsi="Century Gothic"/>
                <w:sz w:val="22"/>
                <w:szCs w:val="22"/>
              </w:rPr>
              <w:t>Any other duties as required, commensurate with the grade and remuneration of the post.</w:t>
            </w:r>
          </w:p>
          <w:p w:rsidR="00BD0763" w:rsidP="00BD0763" w:rsidRDefault="00BD0763" w14:paraId="009ED0BE" w14:textId="77777777">
            <w:pPr>
              <w:pStyle w:val="ListParagraph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  <w:p w:rsidRPr="00BD0763" w:rsidR="00CA135B" w:rsidP="00EE25C4" w:rsidRDefault="0028004A" w14:paraId="1B84C746" w14:textId="58E327F8">
            <w:pPr>
              <w:numPr>
                <w:ilvl w:val="0"/>
                <w:numId w:val="14"/>
              </w:numPr>
              <w:rPr>
                <w:rFonts w:ascii="Century Gothic" w:hAnsi="Century Gothic"/>
                <w:sz w:val="22"/>
                <w:szCs w:val="22"/>
              </w:rPr>
            </w:pPr>
            <w:r w:rsidRPr="00BD0763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To attend training and development opportunities relevant to the post and/or self-development objectives.</w:t>
            </w:r>
          </w:p>
        </w:tc>
      </w:tr>
      <w:tr w:rsidRPr="003A0AC2" w:rsidR="00CA135B" w:rsidTr="71F0B10E" w14:paraId="76F7F662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CA135B" w:rsidP="32645B6C" w:rsidRDefault="00CA135B" w14:paraId="02905ACC" w14:textId="77777777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color w:val="2F5496" w:themeColor="accent1" w:themeShade="BF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lastRenderedPageBreak/>
              <w:t>Number of Reports</w:t>
            </w:r>
          </w:p>
        </w:tc>
      </w:tr>
      <w:tr w:rsidRPr="003A0AC2" w:rsidR="00CA135B" w:rsidTr="71F0B10E" w14:paraId="49C49674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A0AC2" w:rsidR="00CA135B" w:rsidP="32645B6C" w:rsidRDefault="00CA135B" w14:paraId="21B4093D" w14:textId="2F4FF5ED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 xml:space="preserve">Direct Reports: </w:t>
            </w:r>
            <w:r w:rsidR="009F5199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4</w:t>
            </w:r>
          </w:p>
          <w:p w:rsidRPr="003A0AC2" w:rsidR="00CA135B" w:rsidP="32645B6C" w:rsidRDefault="00CA135B" w14:paraId="12D3287A" w14:textId="7F843C63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color w:val="2F5496" w:themeColor="accent1" w:themeShade="BF"/>
                <w:position w:val="1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 xml:space="preserve">Indirect Reports: </w:t>
            </w:r>
            <w:r w:rsidR="003E49FE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0</w:t>
            </w:r>
          </w:p>
        </w:tc>
      </w:tr>
      <w:tr w:rsidRPr="003A0AC2" w:rsidR="00CA135B" w:rsidTr="71F0B10E" w14:paraId="6A1EA2D2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CA135B" w:rsidP="32645B6C" w:rsidRDefault="00CA135B" w14:paraId="15CCBA95" w14:textId="77777777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b/>
                <w:bCs/>
                <w:color w:val="2F5496" w:themeColor="accent1" w:themeShade="BF"/>
                <w:position w:val="1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Practical Requirements</w:t>
            </w:r>
          </w:p>
        </w:tc>
      </w:tr>
      <w:tr w:rsidRPr="003A0AC2" w:rsidR="00CA135B" w:rsidTr="71F0B10E" w14:paraId="5A1D4B61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A0AC2" w:rsidR="00CA135B" w:rsidP="32645B6C" w:rsidRDefault="00CA135B" w14:paraId="34593113" w14:textId="77777777">
            <w:pPr>
              <w:spacing w:before="120" w:after="120" w:line="267" w:lineRule="exact"/>
              <w:ind w:right="597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h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6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-1"/>
                <w:position w:val="1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h</w:t>
            </w: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l</w:t>
            </w:r>
            <w:r w:rsidRPr="003A0AC2">
              <w:rPr>
                <w:rFonts w:ascii="Century Gothic" w:hAnsi="Century Gothic" w:eastAsia="Century Gothic" w:cs="Century Gothic"/>
                <w:spacing w:val="-1"/>
                <w:position w:val="1"/>
                <w:sz w:val="22"/>
                <w:szCs w:val="22"/>
              </w:rPr>
              <w:t>d</w:t>
            </w: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 xml:space="preserve">r </w:t>
            </w:r>
            <w:r w:rsidRPr="003A0AC2">
              <w:rPr>
                <w:rFonts w:ascii="Century Gothic" w:hAnsi="Century Gothic" w:eastAsia="Century Gothic" w:cs="Century Gothic"/>
                <w:spacing w:val="4"/>
                <w:position w:val="1"/>
                <w:sz w:val="22"/>
                <w:szCs w:val="22"/>
              </w:rPr>
              <w:t>m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u</w:t>
            </w:r>
            <w:r w:rsidRPr="003A0AC2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t:</w:t>
            </w:r>
          </w:p>
          <w:p w:rsidRPr="003A0AC2" w:rsidR="00CA135B" w:rsidP="34865D59" w:rsidRDefault="5FAF6CC4" w14:paraId="5CBC7720" w14:textId="62DFA149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spacing w:before="120" w:after="120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Operate firmly within the charity’s Behaviour Framework at all times</w:t>
            </w:r>
            <w:proofErr w:type="gramEnd"/>
            <w:r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.</w:t>
            </w:r>
          </w:p>
          <w:p w:rsidRPr="003A0AC2" w:rsidR="00CA135B" w:rsidP="34865D59" w:rsidRDefault="00CA135B" w14:paraId="4B448DA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spacing w:before="120" w:after="120" w:line="248" w:lineRule="auto"/>
              <w:ind w:right="10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B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003A0AC2">
              <w:rPr>
                <w:rFonts w:ascii="Century Gothic" w:hAnsi="Century Gothic" w:eastAsia="Century Gothic" w:cs="Century Gothic"/>
                <w:spacing w:val="7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l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ea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d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g</w:t>
            </w:r>
            <w:r w:rsidRPr="003A0AC2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d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v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c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f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r</w:t>
            </w:r>
            <w:r w:rsidRPr="003A0AC2">
              <w:rPr>
                <w:rFonts w:ascii="Century Gothic" w:hAnsi="Century Gothic" w:eastAsia="Century Gothic" w:cs="Century Gothic"/>
                <w:spacing w:val="5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h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8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b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f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spacing w:val="5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h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13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hy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sic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al</w:t>
            </w:r>
            <w:r w:rsidRPr="003A0AC2">
              <w:rPr>
                <w:rFonts w:ascii="Century Gothic" w:hAnsi="Century Gothic" w:eastAsia="Century Gothic" w:cs="Century Gothic"/>
                <w:spacing w:val="8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c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v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ty</w:t>
            </w:r>
            <w:r w:rsidRPr="003A0AC2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d</w:t>
            </w:r>
            <w:r w:rsidRPr="003A0AC2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5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r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c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an</w:t>
            </w:r>
            <w:r w:rsidRPr="003A0AC2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l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ay 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d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>v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l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g</w:t>
            </w:r>
            <w:r w:rsidRPr="003A0AC2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c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om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m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un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ti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es</w:t>
            </w:r>
            <w:r w:rsidRPr="003A0AC2">
              <w:rPr>
                <w:rFonts w:ascii="Century Gothic" w:hAnsi="Century Gothic" w:eastAsia="Century Gothic" w:cs="Century Gothic"/>
                <w:spacing w:val="1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d</w:t>
            </w:r>
            <w:r w:rsidRPr="003A0AC2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nd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v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du</w:t>
            </w:r>
            <w:r w:rsidRPr="003A0AC2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als</w:t>
            </w:r>
            <w:r w:rsidRPr="003A0AC2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Pr="003A0AC2" w:rsidR="00CA135B" w:rsidP="34865D59" w:rsidRDefault="00CA135B" w14:paraId="1FFA22FF" w14:textId="67FDA9DC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spacing w:before="120" w:after="120" w:line="248" w:lineRule="auto"/>
              <w:ind w:right="10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Ensure compliance with </w:t>
            </w:r>
            <w:r w:rsidRPr="34865D59" w:rsidR="5FAF6CC4">
              <w:rPr>
                <w:rFonts w:ascii="Century Gothic" w:hAnsi="Century Gothic" w:eastAsia="Century Gothic" w:cs="Century Gothic"/>
                <w:sz w:val="22"/>
                <w:szCs w:val="22"/>
              </w:rPr>
              <w:t>Rise’s</w:t>
            </w:r>
            <w:r w:rsidRPr="34865D5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internal procedures and all legal requirements. </w:t>
            </w:r>
          </w:p>
        </w:tc>
      </w:tr>
    </w:tbl>
    <w:p w:rsidRPr="003A0AC2" w:rsidR="00CA135B" w:rsidP="32645B6C" w:rsidRDefault="00CA135B" w14:paraId="30E1B1AA" w14:textId="77777777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Pr="003A0AC2" w:rsidR="00CA135B" w:rsidP="32645B6C" w:rsidRDefault="00CA135B" w14:paraId="5D699009" w14:textId="46CD57CD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03A0AC2">
        <w:rPr>
          <w:rFonts w:ascii="Century Gothic" w:hAnsi="Century Gothic" w:eastAsia="Century Gothic" w:cs="Century Gothic"/>
          <w:sz w:val="22"/>
          <w:szCs w:val="22"/>
        </w:rPr>
        <w:t xml:space="preserve">Last updated: </w:t>
      </w:r>
      <w:r w:rsidR="00693586">
        <w:rPr>
          <w:rFonts w:ascii="Century Gothic" w:hAnsi="Century Gothic" w:eastAsia="Century Gothic" w:cs="Century Gothic"/>
          <w:i/>
          <w:iCs/>
          <w:sz w:val="22"/>
          <w:szCs w:val="22"/>
        </w:rPr>
        <w:t>June</w:t>
      </w:r>
      <w:r w:rsidR="0028004A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2025</w:t>
      </w:r>
    </w:p>
    <w:p w:rsidRPr="003A0AC2" w:rsidR="00CA135B" w:rsidP="32645B6C" w:rsidRDefault="00CA135B" w14:paraId="35C79BD6" w14:textId="77777777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03A0AC2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Pr="003A0AC2" w:rsidR="00CA135B" w:rsidP="4FF33EFC" w:rsidRDefault="00CA135B" w14:paraId="320A10ED" w14:textId="05EC7D82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03A0AC2">
        <w:rPr>
          <w:rFonts w:ascii="Century Gothic" w:hAnsi="Century Gothic" w:eastAsia="Century Gothic" w:cs="Century Gothic"/>
          <w:sz w:val="22"/>
          <w:szCs w:val="22"/>
        </w:rPr>
        <w:t xml:space="preserve">Date of next review: </w:t>
      </w:r>
      <w:r w:rsidR="00693586">
        <w:rPr>
          <w:rFonts w:ascii="Century Gothic" w:hAnsi="Century Gothic" w:eastAsia="Century Gothic" w:cs="Century Gothic"/>
          <w:i/>
          <w:iCs/>
          <w:sz w:val="22"/>
          <w:szCs w:val="22"/>
        </w:rPr>
        <w:t>June</w:t>
      </w:r>
      <w:r w:rsidR="0028004A">
        <w:rPr>
          <w:rFonts w:ascii="Century Gothic" w:hAnsi="Century Gothic" w:eastAsia="Century Gothic" w:cs="Century Gothic"/>
          <w:i/>
          <w:iCs/>
          <w:sz w:val="22"/>
          <w:szCs w:val="22"/>
        </w:rPr>
        <w:t xml:space="preserve"> 2026</w:t>
      </w:r>
    </w:p>
    <w:p w:rsidR="00993186" w:rsidP="32645B6C" w:rsidRDefault="00993186" w14:paraId="210B3C04" w14:textId="0F59AC48">
      <w:pPr>
        <w:rPr>
          <w:rFonts w:ascii="Century Gothic" w:hAnsi="Century Gothic" w:eastAsia="Century Gothic" w:cs="Century Gothic"/>
        </w:rPr>
      </w:pPr>
    </w:p>
    <w:sectPr w:rsidR="00993186" w:rsidSect="00993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orient="portrait" w:code="9"/>
      <w:pgMar w:top="1134" w:right="1134" w:bottom="1134" w:left="1134" w:header="1020" w:footer="141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2969" w:rsidP="00CA135B" w:rsidRDefault="00EA2969" w14:paraId="44A58671" w14:textId="77777777">
      <w:r>
        <w:separator/>
      </w:r>
    </w:p>
  </w:endnote>
  <w:endnote w:type="continuationSeparator" w:id="0">
    <w:p w:rsidR="00EA2969" w:rsidP="00CA135B" w:rsidRDefault="00EA2969" w14:paraId="770A5E2D" w14:textId="77777777">
      <w:r>
        <w:continuationSeparator/>
      </w:r>
    </w:p>
  </w:endnote>
  <w:endnote w:type="continuationNotice" w:id="1">
    <w:p w:rsidR="00EA2969" w:rsidRDefault="00EA2969" w14:paraId="1CF54A7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3186" w:rsidRDefault="00762D54" w14:paraId="20F87B5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186" w:rsidRDefault="00993186" w14:paraId="77A012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338C8" w:rsidR="00993186" w:rsidP="34865D59" w:rsidRDefault="001160FF" w14:paraId="22EF6D19" w14:textId="4A0865E4">
    <w:pPr>
      <w:pStyle w:val="Footer"/>
      <w:rPr>
        <w:rStyle w:val="PageNumber"/>
        <w:rFonts w:ascii="Century Gothic" w:hAnsi="Century Gothic"/>
        <w:sz w:val="22"/>
        <w:szCs w:val="22"/>
      </w:rPr>
    </w:pPr>
    <w:r w:rsidRPr="001338C8">
      <w:rPr>
        <w:rStyle w:val="PageNumber"/>
        <w:rFonts w:ascii="Century Gothic" w:hAnsi="Century Gothic"/>
        <w:noProof/>
        <w:sz w:val="22"/>
        <w:szCs w:val="22"/>
      </w:rPr>
      <w:fldChar w:fldCharType="begin"/>
    </w:r>
    <w:r w:rsidRPr="001338C8">
      <w:rPr>
        <w:rStyle w:val="PageNumber"/>
        <w:rFonts w:ascii="Century Gothic" w:hAnsi="Century Gothic"/>
        <w:sz w:val="22"/>
        <w:szCs w:val="22"/>
      </w:rPr>
      <w:instrText xml:space="preserve">PAGE  </w:instrText>
    </w:r>
    <w:r w:rsidRPr="001338C8">
      <w:rPr>
        <w:rStyle w:val="PageNumber"/>
        <w:rFonts w:ascii="Century Gothic" w:hAnsi="Century Gothic"/>
        <w:sz w:val="22"/>
        <w:szCs w:val="22"/>
      </w:rPr>
      <w:fldChar w:fldCharType="separate"/>
    </w:r>
    <w:r w:rsidRPr="001338C8" w:rsidR="34865D59">
      <w:rPr>
        <w:rStyle w:val="PageNumber"/>
        <w:rFonts w:ascii="Century Gothic" w:hAnsi="Century Gothic"/>
        <w:noProof/>
        <w:sz w:val="22"/>
        <w:szCs w:val="22"/>
      </w:rPr>
      <w:t>1</w:t>
    </w:r>
    <w:r w:rsidRPr="001338C8">
      <w:rPr>
        <w:rStyle w:val="PageNumber"/>
        <w:rFonts w:ascii="Century Gothic" w:hAnsi="Century Gothic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2B23" w:rsidRDefault="00272B23" w14:paraId="172E71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2969" w:rsidP="00CA135B" w:rsidRDefault="00EA2969" w14:paraId="6D8B3B75" w14:textId="77777777">
      <w:r>
        <w:separator/>
      </w:r>
    </w:p>
  </w:footnote>
  <w:footnote w:type="continuationSeparator" w:id="0">
    <w:p w:rsidR="00EA2969" w:rsidP="00CA135B" w:rsidRDefault="00EA2969" w14:paraId="4A5925AA" w14:textId="77777777">
      <w:r>
        <w:continuationSeparator/>
      </w:r>
    </w:p>
  </w:footnote>
  <w:footnote w:type="continuationNotice" w:id="1">
    <w:p w:rsidR="00EA2969" w:rsidRDefault="00EA2969" w14:paraId="71AE6A6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2B23" w:rsidRDefault="00272B23" w14:paraId="4B13F3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1289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781"/>
      <w:gridCol w:w="3113"/>
    </w:tblGrid>
    <w:tr w:rsidRPr="00640002" w:rsidR="00993186" w:rsidTr="003A0AC2" w14:paraId="6ACC3C53" w14:textId="77777777">
      <w:tc>
        <w:tcPr>
          <w:tcW w:w="9781" w:type="dxa"/>
        </w:tcPr>
        <w:p w:rsidRPr="002A4DCC" w:rsidR="00993186" w:rsidP="003A0AC2" w:rsidRDefault="003A0AC2" w14:paraId="5FEEA9C7" w14:textId="2C729A13">
          <w:pPr>
            <w:pStyle w:val="Header"/>
            <w:tabs>
              <w:tab w:val="clear" w:pos="4153"/>
            </w:tabs>
            <w:jc w:val="right"/>
            <w:rPr>
              <w:b/>
              <w:bCs/>
              <w:color w:val="44546A" w:themeColor="text2"/>
              <w:sz w:val="28"/>
              <w:szCs w:val="28"/>
            </w:rPr>
          </w:pPr>
          <w:r>
            <w:rPr>
              <w:b/>
              <w:bCs/>
              <w:noProof/>
              <w:color w:val="44546A" w:themeColor="text2"/>
              <w:sz w:val="28"/>
              <w:szCs w:val="28"/>
            </w:rPr>
            <w:drawing>
              <wp:inline distT="0" distB="0" distL="0" distR="0" wp14:anchorId="438D86B2" wp14:editId="3BFAB110">
                <wp:extent cx="1874520" cy="535188"/>
                <wp:effectExtent l="0" t="0" r="0" b="0"/>
                <wp:docPr id="693852660" name="Picture 1" descr="A black letter with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3852660" name="Picture 1" descr="A black letter with a white background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3863" cy="537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dxa"/>
        </w:tcPr>
        <w:p w:rsidRPr="002A4DCC" w:rsidR="00993186" w:rsidP="00993186" w:rsidRDefault="00993186" w14:paraId="61F40E0F" w14:textId="3BF6910A">
          <w:pPr>
            <w:pStyle w:val="Header"/>
            <w:jc w:val="right"/>
            <w:rPr>
              <w:b/>
              <w:color w:val="44546A" w:themeColor="text2"/>
              <w:sz w:val="28"/>
              <w:szCs w:val="28"/>
            </w:rPr>
          </w:pPr>
        </w:p>
      </w:tc>
    </w:tr>
  </w:tbl>
  <w:p w:rsidRPr="00430183" w:rsidR="00993186" w:rsidRDefault="00000000" w14:paraId="3833250E" w14:textId="749F7CC5">
    <w:pPr>
      <w:pStyle w:val="Header"/>
      <w:rPr>
        <w:rFonts w:ascii="Century Gothic" w:hAnsi="Century Gothic"/>
        <w:b/>
        <w:bCs/>
        <w:sz w:val="28"/>
        <w:szCs w:val="28"/>
      </w:rPr>
    </w:pPr>
    <w:sdt>
      <w:sdtPr>
        <w:rPr>
          <w:rFonts w:ascii="Century Gothic" w:hAnsi="Century Gothic"/>
          <w:b/>
          <w:bCs/>
          <w:sz w:val="28"/>
          <w:szCs w:val="28"/>
        </w:rPr>
        <w:id w:val="-174575619"/>
        <w:docPartObj>
          <w:docPartGallery w:val="Watermarks"/>
          <w:docPartUnique/>
        </w:docPartObj>
      </w:sdtPr>
      <w:sdtContent>
        <w:r>
          <w:rPr>
            <w:rFonts w:ascii="Century Gothic" w:hAnsi="Century Gothic"/>
            <w:b/>
            <w:bCs/>
            <w:sz w:val="28"/>
            <w:szCs w:val="28"/>
          </w:rPr>
          <w:pict w14:anchorId="6BC192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430183" w:rsidR="00430183">
      <w:rPr>
        <w:rFonts w:ascii="Century Gothic" w:hAnsi="Century Gothic"/>
        <w:b/>
        <w:bCs/>
        <w:sz w:val="28"/>
        <w:szCs w:val="28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2B23" w:rsidRDefault="00272B23" w14:paraId="337914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E80491"/>
    <w:multiLevelType w:val="hybridMultilevel"/>
    <w:tmpl w:val="773AAF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6161C2"/>
    <w:multiLevelType w:val="hybridMultilevel"/>
    <w:tmpl w:val="4CF6E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EBEDE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C17B6"/>
    <w:multiLevelType w:val="hybridMultilevel"/>
    <w:tmpl w:val="8F66C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AD1A50"/>
    <w:multiLevelType w:val="multilevel"/>
    <w:tmpl w:val="990A7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CA48C7"/>
    <w:multiLevelType w:val="hybridMultilevel"/>
    <w:tmpl w:val="DE52A0A8"/>
    <w:lvl w:ilvl="0" w:tplc="AC56E4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21C"/>
    <w:multiLevelType w:val="hybridMultilevel"/>
    <w:tmpl w:val="E8B2B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DE6C3E"/>
    <w:multiLevelType w:val="hybridMultilevel"/>
    <w:tmpl w:val="43F8FFF4"/>
    <w:lvl w:ilvl="0" w:tplc="CC0A4186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B1FCBE98">
      <w:start w:val="1"/>
      <w:numFmt w:val="lowerLetter"/>
      <w:lvlText w:val="%2."/>
      <w:lvlJc w:val="left"/>
      <w:pPr>
        <w:ind w:left="1440" w:hanging="360"/>
      </w:pPr>
    </w:lvl>
    <w:lvl w:ilvl="2" w:tplc="7DF6D486">
      <w:start w:val="1"/>
      <w:numFmt w:val="lowerRoman"/>
      <w:lvlText w:val="%3."/>
      <w:lvlJc w:val="right"/>
      <w:pPr>
        <w:ind w:left="2160" w:hanging="180"/>
      </w:pPr>
    </w:lvl>
    <w:lvl w:ilvl="3" w:tplc="A1D28F3E">
      <w:start w:val="1"/>
      <w:numFmt w:val="decimal"/>
      <w:lvlText w:val="%4."/>
      <w:lvlJc w:val="left"/>
      <w:pPr>
        <w:ind w:left="2880" w:hanging="360"/>
      </w:pPr>
    </w:lvl>
    <w:lvl w:ilvl="4" w:tplc="A4840A42">
      <w:start w:val="1"/>
      <w:numFmt w:val="lowerLetter"/>
      <w:lvlText w:val="%5."/>
      <w:lvlJc w:val="left"/>
      <w:pPr>
        <w:ind w:left="3600" w:hanging="360"/>
      </w:pPr>
    </w:lvl>
    <w:lvl w:ilvl="5" w:tplc="CFA4839A">
      <w:start w:val="1"/>
      <w:numFmt w:val="lowerRoman"/>
      <w:lvlText w:val="%6."/>
      <w:lvlJc w:val="right"/>
      <w:pPr>
        <w:ind w:left="4320" w:hanging="180"/>
      </w:pPr>
    </w:lvl>
    <w:lvl w:ilvl="6" w:tplc="3266C384">
      <w:start w:val="1"/>
      <w:numFmt w:val="decimal"/>
      <w:lvlText w:val="%7."/>
      <w:lvlJc w:val="left"/>
      <w:pPr>
        <w:ind w:left="5040" w:hanging="360"/>
      </w:pPr>
    </w:lvl>
    <w:lvl w:ilvl="7" w:tplc="3D0C7958">
      <w:start w:val="1"/>
      <w:numFmt w:val="lowerLetter"/>
      <w:lvlText w:val="%8."/>
      <w:lvlJc w:val="left"/>
      <w:pPr>
        <w:ind w:left="5760" w:hanging="360"/>
      </w:pPr>
    </w:lvl>
    <w:lvl w:ilvl="8" w:tplc="A8B6F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A0214"/>
    <w:multiLevelType w:val="hybridMultilevel"/>
    <w:tmpl w:val="DC08CF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709E1"/>
    <w:multiLevelType w:val="hybridMultilevel"/>
    <w:tmpl w:val="5266A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514C8D"/>
    <w:multiLevelType w:val="hybridMultilevel"/>
    <w:tmpl w:val="2534A75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42D64AF8"/>
    <w:multiLevelType w:val="hybridMultilevel"/>
    <w:tmpl w:val="99D88734"/>
    <w:lvl w:ilvl="0" w:tplc="0A327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A4A3DF9"/>
    <w:multiLevelType w:val="hybridMultilevel"/>
    <w:tmpl w:val="8F66C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260ED3"/>
    <w:multiLevelType w:val="hybridMultilevel"/>
    <w:tmpl w:val="43F8FF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17DB"/>
    <w:multiLevelType w:val="multilevel"/>
    <w:tmpl w:val="F08840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333509"/>
    <w:multiLevelType w:val="hybridMultilevel"/>
    <w:tmpl w:val="D6CCC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FEBEDE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7DC7A9C"/>
    <w:multiLevelType w:val="hybridMultilevel"/>
    <w:tmpl w:val="6846E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5A0DA4">
      <w:numFmt w:val="bullet"/>
      <w:lvlText w:val="·"/>
      <w:lvlJc w:val="left"/>
      <w:pPr>
        <w:ind w:left="1440" w:hanging="360"/>
      </w:pPr>
      <w:rPr>
        <w:rFonts w:hint="default" w:ascii="Arial" w:hAnsi="Arial" w:cs="Arial" w:eastAsiaTheme="minorHAnsi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8354690">
    <w:abstractNumId w:val="6"/>
  </w:num>
  <w:num w:numId="2" w16cid:durableId="1045593646">
    <w:abstractNumId w:val="7"/>
  </w:num>
  <w:num w:numId="3" w16cid:durableId="650405389">
    <w:abstractNumId w:val="15"/>
  </w:num>
  <w:num w:numId="4" w16cid:durableId="1853644761">
    <w:abstractNumId w:val="9"/>
  </w:num>
  <w:num w:numId="5" w16cid:durableId="312179280">
    <w:abstractNumId w:val="5"/>
  </w:num>
  <w:num w:numId="6" w16cid:durableId="1663194796">
    <w:abstractNumId w:val="0"/>
  </w:num>
  <w:num w:numId="7" w16cid:durableId="687607922">
    <w:abstractNumId w:val="8"/>
  </w:num>
  <w:num w:numId="8" w16cid:durableId="33770076">
    <w:abstractNumId w:val="1"/>
  </w:num>
  <w:num w:numId="9" w16cid:durableId="1905140116">
    <w:abstractNumId w:val="14"/>
  </w:num>
  <w:num w:numId="10" w16cid:durableId="969438449">
    <w:abstractNumId w:val="2"/>
  </w:num>
  <w:num w:numId="11" w16cid:durableId="1177574079">
    <w:abstractNumId w:val="11"/>
  </w:num>
  <w:num w:numId="12" w16cid:durableId="1422987169">
    <w:abstractNumId w:val="10"/>
  </w:num>
  <w:num w:numId="13" w16cid:durableId="1899854121">
    <w:abstractNumId w:val="12"/>
  </w:num>
  <w:num w:numId="14" w16cid:durableId="150485377">
    <w:abstractNumId w:val="3"/>
  </w:num>
  <w:num w:numId="15" w16cid:durableId="259338645">
    <w:abstractNumId w:val="4"/>
  </w:num>
  <w:num w:numId="16" w16cid:durableId="1372874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5B"/>
    <w:rsid w:val="00000AE4"/>
    <w:rsid w:val="00013930"/>
    <w:rsid w:val="000151BF"/>
    <w:rsid w:val="00040C14"/>
    <w:rsid w:val="00056504"/>
    <w:rsid w:val="0006611F"/>
    <w:rsid w:val="0008374F"/>
    <w:rsid w:val="00086364"/>
    <w:rsid w:val="00086C36"/>
    <w:rsid w:val="00090041"/>
    <w:rsid w:val="000A18A7"/>
    <w:rsid w:val="000B5779"/>
    <w:rsid w:val="000D3BED"/>
    <w:rsid w:val="001043C4"/>
    <w:rsid w:val="001064AC"/>
    <w:rsid w:val="001160FF"/>
    <w:rsid w:val="001338C8"/>
    <w:rsid w:val="0016208F"/>
    <w:rsid w:val="00164502"/>
    <w:rsid w:val="001A2E3E"/>
    <w:rsid w:val="001B757B"/>
    <w:rsid w:val="001E0042"/>
    <w:rsid w:val="001E1996"/>
    <w:rsid w:val="00205F2D"/>
    <w:rsid w:val="002153A6"/>
    <w:rsid w:val="00227F24"/>
    <w:rsid w:val="00233821"/>
    <w:rsid w:val="00234DA8"/>
    <w:rsid w:val="002443AD"/>
    <w:rsid w:val="00245596"/>
    <w:rsid w:val="00250A9B"/>
    <w:rsid w:val="002650FB"/>
    <w:rsid w:val="00272B11"/>
    <w:rsid w:val="00272B23"/>
    <w:rsid w:val="0028004A"/>
    <w:rsid w:val="002C11DD"/>
    <w:rsid w:val="002E23DD"/>
    <w:rsid w:val="00325668"/>
    <w:rsid w:val="00352A48"/>
    <w:rsid w:val="003608FF"/>
    <w:rsid w:val="00383CAC"/>
    <w:rsid w:val="00390619"/>
    <w:rsid w:val="003A0AC2"/>
    <w:rsid w:val="003D7310"/>
    <w:rsid w:val="003D7F4B"/>
    <w:rsid w:val="003E49FE"/>
    <w:rsid w:val="003F2E55"/>
    <w:rsid w:val="00427EDC"/>
    <w:rsid w:val="00430183"/>
    <w:rsid w:val="00482455"/>
    <w:rsid w:val="00486DAD"/>
    <w:rsid w:val="00487A78"/>
    <w:rsid w:val="00495269"/>
    <w:rsid w:val="00496566"/>
    <w:rsid w:val="004A0E15"/>
    <w:rsid w:val="004B1540"/>
    <w:rsid w:val="004C090F"/>
    <w:rsid w:val="004C2361"/>
    <w:rsid w:val="004C243E"/>
    <w:rsid w:val="004D7CB9"/>
    <w:rsid w:val="004F0E8B"/>
    <w:rsid w:val="00504CD8"/>
    <w:rsid w:val="00505BB3"/>
    <w:rsid w:val="005241FE"/>
    <w:rsid w:val="00525230"/>
    <w:rsid w:val="005348A9"/>
    <w:rsid w:val="00547C02"/>
    <w:rsid w:val="00555A9B"/>
    <w:rsid w:val="00571D7C"/>
    <w:rsid w:val="00581457"/>
    <w:rsid w:val="0058661A"/>
    <w:rsid w:val="00590B06"/>
    <w:rsid w:val="005A1845"/>
    <w:rsid w:val="005B49B7"/>
    <w:rsid w:val="005C08A3"/>
    <w:rsid w:val="005D2554"/>
    <w:rsid w:val="005E34D6"/>
    <w:rsid w:val="005F2739"/>
    <w:rsid w:val="00603992"/>
    <w:rsid w:val="006202BE"/>
    <w:rsid w:val="00626C72"/>
    <w:rsid w:val="00627DB1"/>
    <w:rsid w:val="00651410"/>
    <w:rsid w:val="006546A9"/>
    <w:rsid w:val="006628DF"/>
    <w:rsid w:val="006770F2"/>
    <w:rsid w:val="006820A3"/>
    <w:rsid w:val="00693586"/>
    <w:rsid w:val="006B0DA0"/>
    <w:rsid w:val="006E5B5E"/>
    <w:rsid w:val="00715D6B"/>
    <w:rsid w:val="007205AC"/>
    <w:rsid w:val="0074087D"/>
    <w:rsid w:val="00751495"/>
    <w:rsid w:val="00755A14"/>
    <w:rsid w:val="00762D54"/>
    <w:rsid w:val="0077358A"/>
    <w:rsid w:val="007A0853"/>
    <w:rsid w:val="007A571A"/>
    <w:rsid w:val="007B5BD1"/>
    <w:rsid w:val="007C3D2E"/>
    <w:rsid w:val="007E783A"/>
    <w:rsid w:val="00812305"/>
    <w:rsid w:val="008157D9"/>
    <w:rsid w:val="0084083B"/>
    <w:rsid w:val="00845BD2"/>
    <w:rsid w:val="00852EA3"/>
    <w:rsid w:val="00860127"/>
    <w:rsid w:val="008626EF"/>
    <w:rsid w:val="0086528E"/>
    <w:rsid w:val="0087200B"/>
    <w:rsid w:val="00887594"/>
    <w:rsid w:val="00892BDA"/>
    <w:rsid w:val="00895BF5"/>
    <w:rsid w:val="008A3BCF"/>
    <w:rsid w:val="008D43DA"/>
    <w:rsid w:val="008D5560"/>
    <w:rsid w:val="008E5BC6"/>
    <w:rsid w:val="008F6ADA"/>
    <w:rsid w:val="00901709"/>
    <w:rsid w:val="0090198C"/>
    <w:rsid w:val="00906EBB"/>
    <w:rsid w:val="00907F31"/>
    <w:rsid w:val="00927600"/>
    <w:rsid w:val="00931C9C"/>
    <w:rsid w:val="00941D38"/>
    <w:rsid w:val="0095161D"/>
    <w:rsid w:val="00964959"/>
    <w:rsid w:val="00984A0D"/>
    <w:rsid w:val="00993186"/>
    <w:rsid w:val="009C5C48"/>
    <w:rsid w:val="009D0FC1"/>
    <w:rsid w:val="009D677E"/>
    <w:rsid w:val="009F5199"/>
    <w:rsid w:val="009F67D5"/>
    <w:rsid w:val="00A02CA3"/>
    <w:rsid w:val="00A226FE"/>
    <w:rsid w:val="00A24BCA"/>
    <w:rsid w:val="00A3202E"/>
    <w:rsid w:val="00A37A20"/>
    <w:rsid w:val="00A92EEC"/>
    <w:rsid w:val="00AA7390"/>
    <w:rsid w:val="00AC0D67"/>
    <w:rsid w:val="00AC6418"/>
    <w:rsid w:val="00AF4217"/>
    <w:rsid w:val="00B11B54"/>
    <w:rsid w:val="00B31082"/>
    <w:rsid w:val="00B426E8"/>
    <w:rsid w:val="00B4518F"/>
    <w:rsid w:val="00B45A97"/>
    <w:rsid w:val="00B53CC6"/>
    <w:rsid w:val="00B5796B"/>
    <w:rsid w:val="00B60903"/>
    <w:rsid w:val="00B76B76"/>
    <w:rsid w:val="00B76DBB"/>
    <w:rsid w:val="00B773B9"/>
    <w:rsid w:val="00B804EF"/>
    <w:rsid w:val="00B84C1C"/>
    <w:rsid w:val="00BA2A91"/>
    <w:rsid w:val="00BC2266"/>
    <w:rsid w:val="00BD0763"/>
    <w:rsid w:val="00BE3494"/>
    <w:rsid w:val="00BE7BE0"/>
    <w:rsid w:val="00BF4F5B"/>
    <w:rsid w:val="00C201D4"/>
    <w:rsid w:val="00C27BC8"/>
    <w:rsid w:val="00C370CA"/>
    <w:rsid w:val="00C40AC3"/>
    <w:rsid w:val="00C43A68"/>
    <w:rsid w:val="00C51DE2"/>
    <w:rsid w:val="00C54B8C"/>
    <w:rsid w:val="00C820FD"/>
    <w:rsid w:val="00C82A3E"/>
    <w:rsid w:val="00C91261"/>
    <w:rsid w:val="00CA135B"/>
    <w:rsid w:val="00CB0EDA"/>
    <w:rsid w:val="00CB6359"/>
    <w:rsid w:val="00CB7009"/>
    <w:rsid w:val="00CC4025"/>
    <w:rsid w:val="00CD17F5"/>
    <w:rsid w:val="00CD24DB"/>
    <w:rsid w:val="00CD4A51"/>
    <w:rsid w:val="00CE5EB1"/>
    <w:rsid w:val="00D01721"/>
    <w:rsid w:val="00D26E2D"/>
    <w:rsid w:val="00D35448"/>
    <w:rsid w:val="00D35777"/>
    <w:rsid w:val="00D4279C"/>
    <w:rsid w:val="00D43B3A"/>
    <w:rsid w:val="00D46D61"/>
    <w:rsid w:val="00D47F20"/>
    <w:rsid w:val="00D55614"/>
    <w:rsid w:val="00D6250D"/>
    <w:rsid w:val="00D65283"/>
    <w:rsid w:val="00D74F4D"/>
    <w:rsid w:val="00D91DE7"/>
    <w:rsid w:val="00DA185B"/>
    <w:rsid w:val="00DC1ADD"/>
    <w:rsid w:val="00DC3BB2"/>
    <w:rsid w:val="00DC5F43"/>
    <w:rsid w:val="00DC6EE8"/>
    <w:rsid w:val="00DE2ED2"/>
    <w:rsid w:val="00DE504D"/>
    <w:rsid w:val="00E07D5B"/>
    <w:rsid w:val="00E22B19"/>
    <w:rsid w:val="00E251ED"/>
    <w:rsid w:val="00E27374"/>
    <w:rsid w:val="00E366EC"/>
    <w:rsid w:val="00E54113"/>
    <w:rsid w:val="00E55421"/>
    <w:rsid w:val="00E6084F"/>
    <w:rsid w:val="00E64FE6"/>
    <w:rsid w:val="00E704A0"/>
    <w:rsid w:val="00E71F1C"/>
    <w:rsid w:val="00E73334"/>
    <w:rsid w:val="00E8292A"/>
    <w:rsid w:val="00E936AD"/>
    <w:rsid w:val="00EA2969"/>
    <w:rsid w:val="00EB03B2"/>
    <w:rsid w:val="00ED7B08"/>
    <w:rsid w:val="00EE25C4"/>
    <w:rsid w:val="00F11245"/>
    <w:rsid w:val="00F14425"/>
    <w:rsid w:val="00F16815"/>
    <w:rsid w:val="00F17C55"/>
    <w:rsid w:val="00F21933"/>
    <w:rsid w:val="00F23234"/>
    <w:rsid w:val="00F260C8"/>
    <w:rsid w:val="00F31E8C"/>
    <w:rsid w:val="00F349DE"/>
    <w:rsid w:val="00F36BB5"/>
    <w:rsid w:val="00F440CB"/>
    <w:rsid w:val="00F673E8"/>
    <w:rsid w:val="00F676B7"/>
    <w:rsid w:val="00F734A6"/>
    <w:rsid w:val="00F90775"/>
    <w:rsid w:val="00F925EF"/>
    <w:rsid w:val="00FC256B"/>
    <w:rsid w:val="00FC5965"/>
    <w:rsid w:val="00FE026D"/>
    <w:rsid w:val="00FE125D"/>
    <w:rsid w:val="00FE352E"/>
    <w:rsid w:val="01F737E4"/>
    <w:rsid w:val="02FFB2AA"/>
    <w:rsid w:val="04CFCF21"/>
    <w:rsid w:val="05B87165"/>
    <w:rsid w:val="06EC47DB"/>
    <w:rsid w:val="0B672945"/>
    <w:rsid w:val="0CED513C"/>
    <w:rsid w:val="0F9F57F6"/>
    <w:rsid w:val="111A296C"/>
    <w:rsid w:val="11F2AEC1"/>
    <w:rsid w:val="13BCB159"/>
    <w:rsid w:val="1892DF2E"/>
    <w:rsid w:val="19F67F63"/>
    <w:rsid w:val="1A3027E1"/>
    <w:rsid w:val="1B504D54"/>
    <w:rsid w:val="1C473F19"/>
    <w:rsid w:val="1DB42366"/>
    <w:rsid w:val="1F239CCA"/>
    <w:rsid w:val="2378B468"/>
    <w:rsid w:val="2B0381EA"/>
    <w:rsid w:val="2B9AB868"/>
    <w:rsid w:val="2C640AC5"/>
    <w:rsid w:val="2E07FCEC"/>
    <w:rsid w:val="2F4103A6"/>
    <w:rsid w:val="3140E3DC"/>
    <w:rsid w:val="32645B6C"/>
    <w:rsid w:val="34865D59"/>
    <w:rsid w:val="34FD322F"/>
    <w:rsid w:val="351434F1"/>
    <w:rsid w:val="3A045A05"/>
    <w:rsid w:val="3AABEF37"/>
    <w:rsid w:val="3AE615DE"/>
    <w:rsid w:val="3BB87664"/>
    <w:rsid w:val="3C016DF2"/>
    <w:rsid w:val="3CF16132"/>
    <w:rsid w:val="3EFBB579"/>
    <w:rsid w:val="3F98C6C5"/>
    <w:rsid w:val="4221EFE1"/>
    <w:rsid w:val="42F40FE3"/>
    <w:rsid w:val="44D41B47"/>
    <w:rsid w:val="4AD8745F"/>
    <w:rsid w:val="4B12DA9F"/>
    <w:rsid w:val="4C7B6D69"/>
    <w:rsid w:val="4D13F49B"/>
    <w:rsid w:val="4E8E8E18"/>
    <w:rsid w:val="4FF33EFC"/>
    <w:rsid w:val="50814E01"/>
    <w:rsid w:val="51D686E9"/>
    <w:rsid w:val="52FC80D8"/>
    <w:rsid w:val="571ADFB8"/>
    <w:rsid w:val="57C1AD21"/>
    <w:rsid w:val="5AE73B04"/>
    <w:rsid w:val="5B95B3FF"/>
    <w:rsid w:val="5CFE111A"/>
    <w:rsid w:val="5DC955E0"/>
    <w:rsid w:val="5FAF6CC4"/>
    <w:rsid w:val="5FCB641F"/>
    <w:rsid w:val="64EAE8EE"/>
    <w:rsid w:val="66C04972"/>
    <w:rsid w:val="68049288"/>
    <w:rsid w:val="683B9A71"/>
    <w:rsid w:val="689E2741"/>
    <w:rsid w:val="68DAE507"/>
    <w:rsid w:val="6A831DB4"/>
    <w:rsid w:val="6B8146A5"/>
    <w:rsid w:val="6D442C4A"/>
    <w:rsid w:val="6EE17E5F"/>
    <w:rsid w:val="6F055011"/>
    <w:rsid w:val="6FA1AF68"/>
    <w:rsid w:val="71F0B10E"/>
    <w:rsid w:val="72D365FC"/>
    <w:rsid w:val="72E8FC1F"/>
    <w:rsid w:val="73045241"/>
    <w:rsid w:val="74D3DA4E"/>
    <w:rsid w:val="7A7E1F31"/>
    <w:rsid w:val="7F5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E8A3B"/>
  <w15:chartTrackingRefBased/>
  <w15:docId w15:val="{5A0A59CD-3098-4BAE-AA09-A1150E8E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35B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A135B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semiHidden/>
    <w:rsid w:val="00CA135B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135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135B"/>
    <w:rPr>
      <w:rFonts w:ascii="Arial" w:hAnsi="Arial" w:eastAsia="Times New Roman" w:cs="Arial"/>
      <w:sz w:val="24"/>
      <w:szCs w:val="24"/>
    </w:rPr>
  </w:style>
  <w:style w:type="character" w:styleId="PageNumber">
    <w:name w:val="page number"/>
    <w:basedOn w:val="DefaultParagraphFont"/>
    <w:semiHidden/>
    <w:rsid w:val="00CA135B"/>
  </w:style>
  <w:style w:type="paragraph" w:styleId="ListParagraph">
    <w:name w:val="List Paragraph"/>
    <w:basedOn w:val="Normal"/>
    <w:uiPriority w:val="34"/>
    <w:qFormat/>
    <w:rsid w:val="00CA135B"/>
    <w:pPr>
      <w:ind w:left="720"/>
      <w:contextualSpacing/>
    </w:pPr>
  </w:style>
  <w:style w:type="table" w:styleId="TableGrid">
    <w:name w:val="Table Grid"/>
    <w:basedOn w:val="TableNormal"/>
    <w:uiPriority w:val="39"/>
    <w:rsid w:val="00CA135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listparagraph" w:customStyle="1">
    <w:name w:val="x_xmsolistparagraph"/>
    <w:basedOn w:val="Normal"/>
    <w:rsid w:val="00CA135B"/>
    <w:pPr>
      <w:ind w:left="720"/>
    </w:pPr>
    <w:rPr>
      <w:rFonts w:eastAsiaTheme="minorHAnsi"/>
      <w:lang w:eastAsia="en-GB"/>
    </w:rPr>
  </w:style>
  <w:style w:type="paragraph" w:styleId="Default" w:customStyle="1">
    <w:name w:val="Default"/>
    <w:rsid w:val="00CA135B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paragraph" w:customStyle="1">
    <w:name w:val="paragraph"/>
    <w:basedOn w:val="Normal"/>
    <w:rsid w:val="0016450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164502"/>
  </w:style>
  <w:style w:type="character" w:styleId="eop" w:customStyle="1">
    <w:name w:val="eop"/>
    <w:basedOn w:val="DefaultParagraphFont"/>
    <w:rsid w:val="00164502"/>
  </w:style>
  <w:style w:type="paragraph" w:styleId="BalloonText">
    <w:name w:val="Balloon Text"/>
    <w:basedOn w:val="Normal"/>
    <w:link w:val="BalloonTextChar"/>
    <w:uiPriority w:val="99"/>
    <w:semiHidden/>
    <w:unhideWhenUsed/>
    <w:rsid w:val="00F260C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60C8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ec162-2be3-4395-be97-e31525a22c90">
      <UserInfo>
        <DisplayName/>
        <AccountId xsi:nil="true"/>
        <AccountType/>
      </UserInfo>
    </SharedWithUsers>
    <lcf76f155ced4ddcb4097134ff3c332f xmlns="df746b01-2d05-4487-b3f2-d13955a8d77a">
      <Terms xmlns="http://schemas.microsoft.com/office/infopath/2007/PartnerControls"/>
    </lcf76f155ced4ddcb4097134ff3c332f>
    <TaxCatchAll xmlns="638ec162-2be3-4395-be97-e31525a22c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5B68EEDF7144DB197978EE86EE931" ma:contentTypeVersion="17" ma:contentTypeDescription="Create a new document." ma:contentTypeScope="" ma:versionID="6d9f50586d2cbb023d63a009480b0ad6">
  <xsd:schema xmlns:xsd="http://www.w3.org/2001/XMLSchema" xmlns:xs="http://www.w3.org/2001/XMLSchema" xmlns:p="http://schemas.microsoft.com/office/2006/metadata/properties" xmlns:ns2="df746b01-2d05-4487-b3f2-d13955a8d77a" xmlns:ns3="638ec162-2be3-4395-be97-e31525a22c90" targetNamespace="http://schemas.microsoft.com/office/2006/metadata/properties" ma:root="true" ma:fieldsID="79012594d8ea3d57fd2ed237821b2dd2" ns2:_="" ns3:_="">
    <xsd:import namespace="df746b01-2d05-4487-b3f2-d13955a8d77a"/>
    <xsd:import namespace="638ec162-2be3-4395-be97-e31525a22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6b01-2d05-4487-b3f2-d13955a8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8a61f4-9913-4a27-9431-eb80e143a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c162-2be3-4395-be97-e31525a2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4db28e-626d-40ff-8b77-b7735801da80}" ma:internalName="TaxCatchAll" ma:showField="CatchAllData" ma:web="638ec162-2be3-4395-be97-e31525a2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AB4A-5D4F-486F-976D-DE85E7BD7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D7C45-7EC9-4897-8832-40131ED62E4A}">
  <ds:schemaRefs>
    <ds:schemaRef ds:uri="http://schemas.microsoft.com/office/2006/metadata/properties"/>
    <ds:schemaRef ds:uri="http://schemas.microsoft.com/office/infopath/2007/PartnerControls"/>
    <ds:schemaRef ds:uri="638ec162-2be3-4395-be97-e31525a22c90"/>
    <ds:schemaRef ds:uri="df746b01-2d05-4487-b3f2-d13955a8d77a"/>
  </ds:schemaRefs>
</ds:datastoreItem>
</file>

<file path=customXml/itemProps3.xml><?xml version="1.0" encoding="utf-8"?>
<ds:datastoreItem xmlns:ds="http://schemas.openxmlformats.org/officeDocument/2006/customXml" ds:itemID="{89690C15-02A1-4011-8120-181631069A0D}"/>
</file>

<file path=customXml/itemProps4.xml><?xml version="1.0" encoding="utf-8"?>
<ds:datastoreItem xmlns:ds="http://schemas.openxmlformats.org/officeDocument/2006/customXml" ds:itemID="{7CD74BD7-D083-418D-8A5C-9A1F666E11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Sprudd</dc:creator>
  <keywords/>
  <dc:description/>
  <lastModifiedBy>Beth Ross</lastModifiedBy>
  <revision>79</revision>
  <dcterms:created xsi:type="dcterms:W3CDTF">2025-05-29T19:16:00.0000000Z</dcterms:created>
  <dcterms:modified xsi:type="dcterms:W3CDTF">2025-07-17T15:00:23.1840296Z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0x01010084B5B68EEDF7144DB197978EE86EE931</vt:lpwstr>
  </property>
  <property fmtid="{D5CDD505-2E9C-101B-9397-08002B2CF9AE}" pid="3" name="Order">
    <vt:r8>25207100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